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DC0BD" w14:textId="34D8F35A" w:rsidR="0062156D" w:rsidRPr="0062156D" w:rsidRDefault="0062156D" w:rsidP="0062156D">
      <w:pPr>
        <w:suppressAutoHyphens/>
        <w:rPr>
          <w:b/>
          <w:lang w:val="pl-PL" w:eastAsia="zh-CN"/>
        </w:rPr>
      </w:pPr>
      <w:r w:rsidRPr="0062156D">
        <w:rPr>
          <w:b/>
          <w:lang w:val="pl-PL" w:eastAsia="zh-CN"/>
        </w:rPr>
        <w:t>A-2401-</w:t>
      </w:r>
      <w:r w:rsidR="00735B13">
        <w:rPr>
          <w:b/>
          <w:lang w:val="pl-PL" w:eastAsia="zh-CN"/>
        </w:rPr>
        <w:t>36</w:t>
      </w:r>
      <w:r w:rsidRPr="0062156D">
        <w:rPr>
          <w:b/>
          <w:lang w:val="pl-PL" w:eastAsia="zh-CN"/>
        </w:rPr>
        <w:t>/2021</w:t>
      </w:r>
    </w:p>
    <w:p w14:paraId="6EA7C95B" w14:textId="00371DCE" w:rsidR="00DC204C" w:rsidRPr="00FB1583" w:rsidRDefault="00DC204C" w:rsidP="00DC204C">
      <w:pPr>
        <w:ind w:left="6381"/>
        <w:jc w:val="right"/>
      </w:pPr>
      <w:r w:rsidRPr="00FB1583">
        <w:t xml:space="preserve">Lublin, dnia </w:t>
      </w:r>
      <w:r w:rsidR="00735B13">
        <w:t>28</w:t>
      </w:r>
      <w:r w:rsidR="00B20D79">
        <w:t>.09</w:t>
      </w:r>
      <w:r w:rsidRPr="00FB1583">
        <w:t>.2021 r.</w:t>
      </w:r>
    </w:p>
    <w:p w14:paraId="35E498D4" w14:textId="77777777" w:rsidR="00DC204C" w:rsidRPr="00FB1583" w:rsidRDefault="00DC204C" w:rsidP="00DC204C">
      <w:pPr>
        <w:jc w:val="center"/>
        <w:rPr>
          <w:b/>
          <w:u w:val="single"/>
        </w:rPr>
      </w:pPr>
    </w:p>
    <w:p w14:paraId="1DC7BEBB" w14:textId="77777777" w:rsidR="00DC204C" w:rsidRPr="00FB1583" w:rsidRDefault="00DC204C" w:rsidP="00DC204C">
      <w:pPr>
        <w:spacing w:line="100" w:lineRule="atLeast"/>
        <w:rPr>
          <w:b/>
          <w:u w:val="single"/>
        </w:rPr>
      </w:pPr>
    </w:p>
    <w:p w14:paraId="12ECCAE0" w14:textId="77777777" w:rsidR="009E38FA" w:rsidRDefault="009E38FA" w:rsidP="00DC204C">
      <w:pPr>
        <w:spacing w:line="100" w:lineRule="atLeast"/>
        <w:jc w:val="center"/>
        <w:rPr>
          <w:b/>
        </w:rPr>
      </w:pPr>
    </w:p>
    <w:p w14:paraId="212FBD08" w14:textId="77777777" w:rsidR="00DC204C" w:rsidRDefault="00DC204C" w:rsidP="00DC204C">
      <w:pPr>
        <w:spacing w:line="100" w:lineRule="atLeast"/>
        <w:jc w:val="center"/>
        <w:rPr>
          <w:b/>
        </w:rPr>
      </w:pPr>
      <w:r w:rsidRPr="00FB1583">
        <w:rPr>
          <w:b/>
        </w:rPr>
        <w:t xml:space="preserve">INFORMACJA </w:t>
      </w:r>
      <w:r w:rsidRPr="00FB1583">
        <w:rPr>
          <w:b/>
        </w:rPr>
        <w:br/>
        <w:t>O UNIEWAŻNIENIU POSTĘPOWANIA</w:t>
      </w:r>
    </w:p>
    <w:p w14:paraId="3F73A496" w14:textId="77777777" w:rsidR="0062156D" w:rsidRDefault="0062156D" w:rsidP="00DC204C">
      <w:pPr>
        <w:spacing w:line="100" w:lineRule="atLeast"/>
        <w:jc w:val="center"/>
        <w:rPr>
          <w:b/>
        </w:rPr>
      </w:pPr>
    </w:p>
    <w:p w14:paraId="527DEFAC" w14:textId="77777777" w:rsidR="009E38FA" w:rsidRPr="00FB1583" w:rsidRDefault="009E38FA" w:rsidP="00DC204C">
      <w:pPr>
        <w:spacing w:line="100" w:lineRule="atLeast"/>
        <w:jc w:val="center"/>
        <w:rPr>
          <w:b/>
        </w:rPr>
      </w:pPr>
    </w:p>
    <w:p w14:paraId="384D2A10" w14:textId="52F569D6" w:rsidR="00B20D79" w:rsidRDefault="00B20D79" w:rsidP="00B20D79">
      <w:pPr>
        <w:spacing w:line="100" w:lineRule="atLeast"/>
        <w:jc w:val="center"/>
        <w:rPr>
          <w:b/>
        </w:rPr>
      </w:pPr>
      <w:r>
        <w:rPr>
          <w:b/>
        </w:rPr>
        <w:t xml:space="preserve">Dot. postępowania o udzielenie zamówienia publicznego w trybie </w:t>
      </w:r>
      <w:r w:rsidRPr="006F25F0">
        <w:rPr>
          <w:b/>
        </w:rPr>
        <w:t>podstawowym bez przeprowadzenia negocjacji pn.: Dostawa energii elektrycznej do obiektów Instytutu Agrofizyki w Lublinie przy ul. Doświadczalnej 4</w:t>
      </w:r>
    </w:p>
    <w:p w14:paraId="0D6AE123" w14:textId="77777777" w:rsidR="00D327FF" w:rsidRDefault="00D327FF" w:rsidP="00DC204C">
      <w:pPr>
        <w:spacing w:line="100" w:lineRule="atLeast"/>
        <w:rPr>
          <w:bCs/>
          <w:lang w:eastAsia="pl-PL"/>
        </w:rPr>
      </w:pPr>
    </w:p>
    <w:p w14:paraId="2442F3E8" w14:textId="77777777" w:rsidR="00E5095D" w:rsidRDefault="00E5095D" w:rsidP="00E5095D">
      <w:pPr>
        <w:autoSpaceDE w:val="0"/>
        <w:jc w:val="both"/>
        <w:rPr>
          <w:bCs/>
          <w:lang w:eastAsia="pl-PL"/>
        </w:rPr>
      </w:pPr>
      <w:r w:rsidRPr="00FB1583">
        <w:rPr>
          <w:sz w:val="22"/>
          <w:szCs w:val="22"/>
        </w:rPr>
        <w:t>Zamawiający – Instytut Agrofizyki im. Bohdana Dobrzańskiego Polskiej Akademii Nauk w Lublinie, d</w:t>
      </w:r>
      <w:r w:rsidRPr="00FB1583">
        <w:rPr>
          <w:bCs/>
          <w:lang w:eastAsia="pl-PL"/>
        </w:rPr>
        <w:t xml:space="preserve">ziałając na podstawie art. 260 ust. 1 i 2 ustawy </w:t>
      </w:r>
      <w:r w:rsidRPr="00FB1583">
        <w:t xml:space="preserve">Prawo zamówień publicznych </w:t>
      </w:r>
      <w:r w:rsidRPr="00FB1583">
        <w:rPr>
          <w:bCs/>
          <w:lang w:eastAsia="pl-PL"/>
        </w:rPr>
        <w:t>(Dz.U. z 20</w:t>
      </w:r>
      <w:r>
        <w:rPr>
          <w:bCs/>
          <w:lang w:eastAsia="pl-PL"/>
        </w:rPr>
        <w:t>21</w:t>
      </w:r>
      <w:r w:rsidRPr="00FB1583">
        <w:rPr>
          <w:bCs/>
          <w:lang w:eastAsia="pl-PL"/>
        </w:rPr>
        <w:t xml:space="preserve"> r. poz. </w:t>
      </w:r>
      <w:r>
        <w:rPr>
          <w:bCs/>
          <w:lang w:eastAsia="pl-PL"/>
        </w:rPr>
        <w:t>1129</w:t>
      </w:r>
      <w:r w:rsidRPr="00FB1583">
        <w:rPr>
          <w:bCs/>
          <w:lang w:eastAsia="pl-PL"/>
        </w:rPr>
        <w:t xml:space="preserve"> z późn. zm.)</w:t>
      </w:r>
      <w:r>
        <w:rPr>
          <w:lang w:eastAsia="pl-PL"/>
        </w:rPr>
        <w:t>, zwanej dalej ustawą Pzp</w:t>
      </w:r>
      <w:r w:rsidRPr="00FB1583">
        <w:rPr>
          <w:lang w:eastAsia="pl-PL"/>
        </w:rPr>
        <w:t>, niniejszym informuje</w:t>
      </w:r>
      <w:r w:rsidRPr="00FB1583">
        <w:rPr>
          <w:bCs/>
        </w:rPr>
        <w:t xml:space="preserve"> o </w:t>
      </w:r>
      <w:r w:rsidRPr="00FB1583">
        <w:rPr>
          <w:b/>
          <w:bCs/>
        </w:rPr>
        <w:t xml:space="preserve">unieważnieniu postępowania </w:t>
      </w:r>
      <w:r w:rsidRPr="0062156D">
        <w:rPr>
          <w:b/>
          <w:bCs/>
        </w:rPr>
        <w:t>pn.: „</w:t>
      </w:r>
      <w:r w:rsidRPr="006F25F0">
        <w:rPr>
          <w:b/>
        </w:rPr>
        <w:t>Dostawa energii elektrycznej do obiektów Instytutu Agrofizyki w Lublinie przy ul. Doświadczalnej 4</w:t>
      </w:r>
      <w:r w:rsidRPr="0062156D">
        <w:rPr>
          <w:b/>
          <w:bCs/>
        </w:rPr>
        <w:t>”</w:t>
      </w:r>
    </w:p>
    <w:p w14:paraId="3793C221" w14:textId="77777777" w:rsidR="00E5095D" w:rsidRDefault="00E5095D" w:rsidP="00E5095D">
      <w:pPr>
        <w:widowControl w:val="0"/>
        <w:autoSpaceDE w:val="0"/>
        <w:rPr>
          <w:bCs/>
          <w:lang w:eastAsia="pl-PL"/>
        </w:rPr>
      </w:pPr>
    </w:p>
    <w:p w14:paraId="3A8B4454" w14:textId="77777777" w:rsidR="00E5095D" w:rsidRDefault="00E5095D" w:rsidP="00E5095D">
      <w:pPr>
        <w:widowControl w:val="0"/>
        <w:autoSpaceDE w:val="0"/>
        <w:jc w:val="both"/>
        <w:rPr>
          <w:bCs/>
          <w:lang w:eastAsia="pl-PL"/>
        </w:rPr>
      </w:pPr>
    </w:p>
    <w:p w14:paraId="0BC92A47" w14:textId="77777777" w:rsidR="00E5095D" w:rsidRDefault="00E5095D" w:rsidP="00E5095D">
      <w:pPr>
        <w:widowControl w:val="0"/>
        <w:autoSpaceDE w:val="0"/>
        <w:jc w:val="both"/>
        <w:rPr>
          <w:bCs/>
          <w:lang w:eastAsia="pl-PL"/>
        </w:rPr>
      </w:pPr>
      <w:r>
        <w:rPr>
          <w:bCs/>
          <w:lang w:eastAsia="pl-PL"/>
        </w:rPr>
        <w:t xml:space="preserve">Postępowanie zostaje unieważnione na podstawie </w:t>
      </w:r>
      <w:r w:rsidRPr="00D003F4">
        <w:rPr>
          <w:b/>
          <w:lang w:eastAsia="pl-PL"/>
        </w:rPr>
        <w:t>art. 255 pkt. 3 ustawy Pzp</w:t>
      </w:r>
      <w:r>
        <w:rPr>
          <w:bCs/>
          <w:lang w:eastAsia="pl-PL"/>
        </w:rPr>
        <w:t xml:space="preserve"> – oferta z najniższą ceną przewyższa kwotę, którą zamawiajacy zamierza przeznaczyć na sfinansowanie zamówienia i Zamawiajacy nie może zwiększyć tej kwoty.</w:t>
      </w:r>
    </w:p>
    <w:p w14:paraId="3F679E84" w14:textId="77777777" w:rsidR="00E5095D" w:rsidRDefault="00E5095D" w:rsidP="00E5095D">
      <w:pPr>
        <w:widowControl w:val="0"/>
        <w:autoSpaceDE w:val="0"/>
        <w:jc w:val="both"/>
      </w:pPr>
    </w:p>
    <w:p w14:paraId="0538F4B0" w14:textId="77777777" w:rsidR="00E5095D" w:rsidRDefault="00E5095D" w:rsidP="00E5095D">
      <w:pPr>
        <w:widowControl w:val="0"/>
        <w:autoSpaceDE w:val="0"/>
        <w:jc w:val="both"/>
        <w:rPr>
          <w:rFonts w:cs="Tahoma"/>
          <w:bCs/>
          <w:lang w:eastAsia="zh-CN"/>
        </w:rPr>
      </w:pPr>
      <w:r>
        <w:t xml:space="preserve">Przed otwarciem ofert, Zamawiający działając na podstawie art. 222 ust. 4 ustawy Pzp, zamieścił na stronie internetowej prowadzonego postępowania informację o kwocie jaką zamierza przeznaczyć na realizację zamówienia, tj. </w:t>
      </w:r>
      <w:r>
        <w:rPr>
          <w:rFonts w:cs="Tahoma"/>
          <w:bCs/>
          <w:lang w:eastAsia="zh-CN"/>
        </w:rPr>
        <w:t>394 830,00 zł.</w:t>
      </w:r>
    </w:p>
    <w:p w14:paraId="750FC965" w14:textId="77777777" w:rsidR="00E5095D" w:rsidRDefault="00E5095D" w:rsidP="00E5095D">
      <w:pPr>
        <w:widowControl w:val="0"/>
        <w:autoSpaceDE w:val="0"/>
        <w:jc w:val="both"/>
        <w:rPr>
          <w:rFonts w:cs="Tahoma"/>
          <w:bCs/>
          <w:lang w:eastAsia="zh-CN"/>
        </w:rPr>
      </w:pPr>
      <w:r>
        <w:rPr>
          <w:rFonts w:cs="Tahoma"/>
          <w:bCs/>
          <w:lang w:eastAsia="zh-CN"/>
        </w:rPr>
        <w:t>Do terminu składania ofert wpłynęło 5 ofert. Oferta z najniższą ceną (tj. 527 227,20 zł) przewyższa kwotę, jaką Zamawiający zamierzał przeznaczyć na sfinansowanie zamówienia o 132 397,20 zł.</w:t>
      </w:r>
    </w:p>
    <w:p w14:paraId="79AE1023" w14:textId="77777777" w:rsidR="00E5095D" w:rsidRDefault="00E5095D" w:rsidP="00E5095D">
      <w:pPr>
        <w:widowControl w:val="0"/>
        <w:autoSpaceDE w:val="0"/>
        <w:jc w:val="both"/>
        <w:rPr>
          <w:rFonts w:cs="Tahoma"/>
          <w:bCs/>
          <w:lang w:eastAsia="zh-CN"/>
        </w:rPr>
      </w:pPr>
    </w:p>
    <w:p w14:paraId="25AE1703" w14:textId="77777777" w:rsidR="00E5095D" w:rsidRDefault="00E5095D" w:rsidP="00E5095D">
      <w:pPr>
        <w:widowControl w:val="0"/>
        <w:autoSpaceDE w:val="0"/>
        <w:jc w:val="both"/>
        <w:rPr>
          <w:rFonts w:eastAsia="Lucida Sans Unicode"/>
          <w:b/>
          <w:kern w:val="2"/>
          <w:u w:val="single"/>
          <w:lang w:val="pl-PL" w:eastAsia="ar-SA"/>
        </w:rPr>
      </w:pPr>
      <w:r w:rsidRPr="00FB1583">
        <w:t xml:space="preserve">Zamawiający nie może zwiększyć kwoty przeznaczonej na sfinansowanie </w:t>
      </w:r>
      <w:r>
        <w:t>do wysokości oferty najkorzystniejszej</w:t>
      </w:r>
      <w:r w:rsidRPr="00FB1583">
        <w:t xml:space="preserve">, gdyż wolnych środków </w:t>
      </w:r>
      <w:r>
        <w:t xml:space="preserve">w takiej wysokości </w:t>
      </w:r>
      <w:r w:rsidRPr="00FB1583">
        <w:t>na ten cel nie posiada oraz nie może ich przenieść z wydatków na inne cele ze względu na określone zapotrzebowanie skorelowane z</w:t>
      </w:r>
      <w:r>
        <w:t> </w:t>
      </w:r>
      <w:r w:rsidRPr="00FB1583">
        <w:t>zaplanowanymi wydatkami.</w:t>
      </w:r>
    </w:p>
    <w:p w14:paraId="5383629D" w14:textId="726AF6AD" w:rsidR="00B20D79" w:rsidRDefault="00B20D79" w:rsidP="00315623">
      <w:pPr>
        <w:widowControl w:val="0"/>
        <w:autoSpaceDE w:val="0"/>
        <w:jc w:val="center"/>
        <w:rPr>
          <w:rFonts w:eastAsia="Lucida Sans Unicode"/>
          <w:b/>
          <w:kern w:val="2"/>
          <w:u w:val="single"/>
          <w:lang w:val="pl-PL" w:eastAsia="ar-SA"/>
        </w:rPr>
      </w:pPr>
      <w:bookmarkStart w:id="0" w:name="_GoBack"/>
      <w:bookmarkEnd w:id="0"/>
    </w:p>
    <w:p w14:paraId="0C863C4B" w14:textId="14C3BD06" w:rsidR="00B20D79" w:rsidRDefault="00B20D79" w:rsidP="00315623">
      <w:pPr>
        <w:widowControl w:val="0"/>
        <w:autoSpaceDE w:val="0"/>
        <w:jc w:val="center"/>
        <w:rPr>
          <w:rFonts w:eastAsia="Lucida Sans Unicode"/>
          <w:b/>
          <w:kern w:val="2"/>
          <w:u w:val="single"/>
          <w:lang w:val="pl-PL" w:eastAsia="ar-SA"/>
        </w:rPr>
      </w:pPr>
    </w:p>
    <w:p w14:paraId="117C0CCC" w14:textId="77777777" w:rsidR="00DC204C" w:rsidRPr="00FB1583" w:rsidRDefault="00DC204C" w:rsidP="009E38FA">
      <w:pPr>
        <w:spacing w:line="360" w:lineRule="auto"/>
        <w:ind w:left="4963" w:firstLine="709"/>
      </w:pPr>
      <w:r w:rsidRPr="00FB1583">
        <w:t>Kierownik Zamawiającego,</w:t>
      </w:r>
    </w:p>
    <w:p w14:paraId="5F03B30B" w14:textId="77777777" w:rsidR="00DC204C" w:rsidRPr="00FB1583" w:rsidRDefault="00DC204C" w:rsidP="00DC204C"/>
    <w:p w14:paraId="2BF88B08" w14:textId="77777777" w:rsidR="002C1636" w:rsidRPr="00FB1583" w:rsidRDefault="002C1636" w:rsidP="00DC204C"/>
    <w:sectPr w:rsidR="002C1636" w:rsidRPr="00FB1583" w:rsidSect="0005377E">
      <w:headerReference w:type="default" r:id="rId8"/>
      <w:footerReference w:type="default" r:id="rId9"/>
      <w:pgSz w:w="11906" w:h="16838"/>
      <w:pgMar w:top="-1702" w:right="1134" w:bottom="1276" w:left="1134" w:header="284" w:footer="259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EFDC6" w14:textId="77777777" w:rsidR="00893EC7" w:rsidRDefault="00893EC7">
      <w:r>
        <w:separator/>
      </w:r>
    </w:p>
  </w:endnote>
  <w:endnote w:type="continuationSeparator" w:id="0">
    <w:p w14:paraId="49FDF206" w14:textId="77777777" w:rsidR="00893EC7" w:rsidRDefault="00893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245967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9B81D9" w14:textId="77777777" w:rsidR="0005377E" w:rsidRDefault="0005377E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E38F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E38F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tbl>
    <w:tblPr>
      <w:tblpPr w:leftFromText="141" w:rightFromText="141" w:vertAnchor="text" w:horzAnchor="margin" w:tblpXSpec="center" w:tblpY="4015"/>
      <w:tblW w:w="11157" w:type="dxa"/>
      <w:tblBorders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235"/>
      <w:gridCol w:w="317"/>
      <w:gridCol w:w="1809"/>
      <w:gridCol w:w="283"/>
      <w:gridCol w:w="3862"/>
      <w:gridCol w:w="2651"/>
    </w:tblGrid>
    <w:tr w:rsidR="0005377E" w:rsidRPr="00EA7062" w14:paraId="5A156E17" w14:textId="77777777" w:rsidTr="00D50C30">
      <w:trPr>
        <w:trHeight w:val="1191"/>
      </w:trPr>
      <w:tc>
        <w:tcPr>
          <w:tcW w:w="2235" w:type="dxa"/>
          <w:shd w:val="clear" w:color="auto" w:fill="auto"/>
        </w:tcPr>
        <w:p w14:paraId="35D123C5" w14:textId="77777777" w:rsidR="0005377E" w:rsidRPr="00B460CC" w:rsidRDefault="0005377E" w:rsidP="0005377E">
          <w:pPr>
            <w:rPr>
              <w:rFonts w:ascii="Lato" w:hAnsi="Lato"/>
              <w:sz w:val="16"/>
              <w:szCs w:val="16"/>
            </w:rPr>
          </w:pPr>
          <w:r w:rsidRPr="00B460CC">
            <w:rPr>
              <w:rFonts w:ascii="Lato" w:hAnsi="Lato"/>
              <w:sz w:val="16"/>
              <w:szCs w:val="16"/>
            </w:rPr>
            <w:t>Instytut Agrofizyki</w:t>
          </w:r>
        </w:p>
        <w:p w14:paraId="3356106A" w14:textId="77777777" w:rsidR="0005377E" w:rsidRPr="00B460CC" w:rsidRDefault="0005377E" w:rsidP="0005377E">
          <w:pPr>
            <w:rPr>
              <w:rFonts w:ascii="Lato" w:hAnsi="Lato"/>
              <w:sz w:val="16"/>
              <w:szCs w:val="16"/>
            </w:rPr>
          </w:pPr>
          <w:r w:rsidRPr="00B460CC">
            <w:rPr>
              <w:rFonts w:ascii="Lato" w:hAnsi="Lato"/>
              <w:sz w:val="16"/>
              <w:szCs w:val="16"/>
            </w:rPr>
            <w:t>im. Bohdana Dobrzańskiego</w:t>
          </w:r>
        </w:p>
        <w:p w14:paraId="07C06FCE" w14:textId="77777777" w:rsidR="0005377E" w:rsidRPr="00B460CC" w:rsidRDefault="0005377E" w:rsidP="0005377E">
          <w:pPr>
            <w:rPr>
              <w:rFonts w:ascii="Lato" w:hAnsi="Lato"/>
              <w:sz w:val="16"/>
              <w:szCs w:val="16"/>
            </w:rPr>
          </w:pPr>
          <w:r w:rsidRPr="00B460CC">
            <w:rPr>
              <w:rFonts w:ascii="Lato" w:hAnsi="Lato"/>
              <w:sz w:val="16"/>
              <w:szCs w:val="16"/>
            </w:rPr>
            <w:t>Polskiej Akademii Nauk</w:t>
          </w:r>
        </w:p>
      </w:tc>
      <w:tc>
        <w:tcPr>
          <w:tcW w:w="317" w:type="dxa"/>
          <w:shd w:val="clear" w:color="auto" w:fill="auto"/>
        </w:tcPr>
        <w:p w14:paraId="7C8DD546" w14:textId="77777777" w:rsidR="0005377E" w:rsidRPr="00B460CC" w:rsidRDefault="0005377E" w:rsidP="0005377E">
          <w:pPr>
            <w:ind w:right="-504"/>
            <w:jc w:val="both"/>
            <w:rPr>
              <w:rFonts w:ascii="Lato" w:hAnsi="Lato"/>
              <w:sz w:val="16"/>
              <w:szCs w:val="16"/>
            </w:rPr>
          </w:pPr>
        </w:p>
      </w:tc>
      <w:tc>
        <w:tcPr>
          <w:tcW w:w="1809" w:type="dxa"/>
          <w:shd w:val="clear" w:color="auto" w:fill="auto"/>
        </w:tcPr>
        <w:p w14:paraId="683BDB68" w14:textId="77777777" w:rsidR="0005377E" w:rsidRPr="00B460CC" w:rsidRDefault="0005377E" w:rsidP="0005377E">
          <w:pPr>
            <w:rPr>
              <w:rFonts w:ascii="Lato" w:hAnsi="Lato"/>
              <w:sz w:val="16"/>
              <w:szCs w:val="16"/>
            </w:rPr>
          </w:pPr>
          <w:r w:rsidRPr="00B460CC">
            <w:rPr>
              <w:rFonts w:ascii="Lato" w:hAnsi="Lato"/>
              <w:sz w:val="16"/>
              <w:szCs w:val="16"/>
            </w:rPr>
            <w:t>ul. Doświadczalna 4</w:t>
          </w:r>
        </w:p>
        <w:p w14:paraId="5B5D2415" w14:textId="77777777" w:rsidR="0005377E" w:rsidRPr="00B460CC" w:rsidRDefault="0005377E" w:rsidP="0005377E">
          <w:pPr>
            <w:rPr>
              <w:rFonts w:ascii="Lato" w:hAnsi="Lato"/>
              <w:sz w:val="16"/>
              <w:szCs w:val="16"/>
            </w:rPr>
          </w:pPr>
          <w:r w:rsidRPr="00B460CC">
            <w:rPr>
              <w:rFonts w:ascii="Lato" w:hAnsi="Lato"/>
              <w:sz w:val="16"/>
              <w:szCs w:val="16"/>
            </w:rPr>
            <w:t>20-290 Lublin</w:t>
          </w:r>
        </w:p>
      </w:tc>
      <w:tc>
        <w:tcPr>
          <w:tcW w:w="283" w:type="dxa"/>
          <w:shd w:val="clear" w:color="auto" w:fill="auto"/>
        </w:tcPr>
        <w:p w14:paraId="1F3E2AC6" w14:textId="77777777" w:rsidR="0005377E" w:rsidRPr="00B460CC" w:rsidRDefault="0005377E" w:rsidP="0005377E">
          <w:pPr>
            <w:rPr>
              <w:rFonts w:ascii="Lato" w:hAnsi="Lato"/>
              <w:sz w:val="16"/>
              <w:szCs w:val="16"/>
              <w:lang w:val="en-US"/>
            </w:rPr>
          </w:pPr>
        </w:p>
      </w:tc>
      <w:tc>
        <w:tcPr>
          <w:tcW w:w="3862" w:type="dxa"/>
          <w:shd w:val="clear" w:color="auto" w:fill="auto"/>
        </w:tcPr>
        <w:p w14:paraId="2EFBAC0C" w14:textId="77777777" w:rsidR="0005377E" w:rsidRPr="00B460CC" w:rsidRDefault="0005377E" w:rsidP="0005377E">
          <w:pPr>
            <w:rPr>
              <w:rFonts w:ascii="Lato" w:hAnsi="Lato"/>
              <w:sz w:val="16"/>
              <w:szCs w:val="16"/>
              <w:lang w:val="en-US"/>
            </w:rPr>
          </w:pPr>
          <w:r w:rsidRPr="00B460CC">
            <w:rPr>
              <w:rFonts w:ascii="Lato" w:hAnsi="Lato"/>
              <w:sz w:val="16"/>
              <w:szCs w:val="16"/>
              <w:lang w:val="en-US"/>
            </w:rPr>
            <w:t>tel.: 81 744 50 61</w:t>
          </w:r>
        </w:p>
        <w:p w14:paraId="08041218" w14:textId="77777777" w:rsidR="0005377E" w:rsidRPr="00B460CC" w:rsidRDefault="0005377E" w:rsidP="0005377E">
          <w:pPr>
            <w:rPr>
              <w:rFonts w:ascii="Lato" w:hAnsi="Lato"/>
              <w:sz w:val="16"/>
              <w:szCs w:val="16"/>
              <w:lang w:val="en-US"/>
            </w:rPr>
          </w:pPr>
          <w:proofErr w:type="spellStart"/>
          <w:r w:rsidRPr="00B460CC">
            <w:rPr>
              <w:rFonts w:ascii="Lato" w:hAnsi="Lato"/>
              <w:sz w:val="16"/>
              <w:szCs w:val="16"/>
              <w:lang w:val="en-US"/>
            </w:rPr>
            <w:t>faks</w:t>
          </w:r>
          <w:proofErr w:type="spellEnd"/>
          <w:r w:rsidRPr="00B460CC">
            <w:rPr>
              <w:rFonts w:ascii="Lato" w:hAnsi="Lato"/>
              <w:sz w:val="16"/>
              <w:szCs w:val="16"/>
              <w:lang w:val="en-US"/>
            </w:rPr>
            <w:t>: 81 744 50 67</w:t>
          </w:r>
        </w:p>
        <w:p w14:paraId="1F36CC02" w14:textId="77777777" w:rsidR="0005377E" w:rsidRPr="00B460CC" w:rsidRDefault="0005377E" w:rsidP="0005377E">
          <w:pPr>
            <w:rPr>
              <w:rFonts w:ascii="Lato" w:hAnsi="Lato"/>
              <w:sz w:val="16"/>
              <w:szCs w:val="16"/>
              <w:lang w:val="en-US"/>
            </w:rPr>
          </w:pPr>
          <w:r w:rsidRPr="00B460CC">
            <w:rPr>
              <w:rFonts w:ascii="Lato" w:hAnsi="Lato"/>
              <w:sz w:val="16"/>
              <w:szCs w:val="16"/>
              <w:lang w:val="en-US"/>
            </w:rPr>
            <w:t>e-mail: sekretariat@ipan.lublin.pl</w:t>
          </w:r>
          <w:r w:rsidRPr="00B460CC">
            <w:rPr>
              <w:rFonts w:ascii="Lato" w:hAnsi="Lato"/>
              <w:sz w:val="16"/>
              <w:szCs w:val="16"/>
              <w:lang w:val="en-US"/>
            </w:rPr>
            <w:tab/>
          </w:r>
          <w:r w:rsidRPr="00B460CC">
            <w:rPr>
              <w:rFonts w:ascii="Lato" w:hAnsi="Lato"/>
              <w:sz w:val="16"/>
              <w:szCs w:val="16"/>
              <w:lang w:val="en-US"/>
            </w:rPr>
            <w:tab/>
            <w:t xml:space="preserve">                        </w:t>
          </w:r>
        </w:p>
        <w:p w14:paraId="143D1F6D" w14:textId="77777777" w:rsidR="0005377E" w:rsidRPr="00B460CC" w:rsidRDefault="0005377E" w:rsidP="0005377E">
          <w:pPr>
            <w:rPr>
              <w:rFonts w:ascii="Lato" w:hAnsi="Lato"/>
              <w:sz w:val="16"/>
              <w:szCs w:val="16"/>
              <w:lang w:val="en-US"/>
            </w:rPr>
          </w:pPr>
          <w:r w:rsidRPr="00B460CC">
            <w:rPr>
              <w:rFonts w:ascii="Lato" w:hAnsi="Lato"/>
              <w:sz w:val="16"/>
              <w:szCs w:val="16"/>
              <w:lang w:val="en-US"/>
            </w:rPr>
            <w:tab/>
          </w:r>
          <w:r w:rsidRPr="00B460CC">
            <w:rPr>
              <w:rFonts w:ascii="Lato" w:hAnsi="Lato"/>
              <w:sz w:val="16"/>
              <w:szCs w:val="16"/>
              <w:lang w:val="en-US"/>
            </w:rPr>
            <w:tab/>
          </w:r>
          <w:r w:rsidRPr="00B460CC">
            <w:rPr>
              <w:rFonts w:ascii="Lato" w:hAnsi="Lato"/>
              <w:sz w:val="16"/>
              <w:szCs w:val="16"/>
              <w:lang w:val="en-US"/>
            </w:rPr>
            <w:tab/>
          </w:r>
          <w:r w:rsidRPr="00B460CC">
            <w:rPr>
              <w:rFonts w:ascii="Lato" w:hAnsi="Lato"/>
              <w:sz w:val="16"/>
              <w:szCs w:val="16"/>
              <w:lang w:val="en-US"/>
            </w:rPr>
            <w:tab/>
          </w:r>
          <w:r w:rsidRPr="00B460CC">
            <w:rPr>
              <w:rFonts w:ascii="Lato" w:hAnsi="Lato"/>
              <w:sz w:val="16"/>
              <w:szCs w:val="16"/>
              <w:lang w:val="en-US"/>
            </w:rPr>
            <w:tab/>
          </w:r>
          <w:r w:rsidRPr="00B460CC">
            <w:rPr>
              <w:rFonts w:ascii="Lato" w:hAnsi="Lato"/>
              <w:sz w:val="16"/>
              <w:szCs w:val="16"/>
              <w:lang w:val="en-US"/>
            </w:rPr>
            <w:tab/>
          </w:r>
          <w:r w:rsidRPr="00B460CC">
            <w:rPr>
              <w:rFonts w:ascii="Lato" w:hAnsi="Lato"/>
              <w:sz w:val="16"/>
              <w:szCs w:val="16"/>
              <w:lang w:val="en-US"/>
            </w:rPr>
            <w:tab/>
          </w:r>
          <w:r w:rsidRPr="00B460CC">
            <w:rPr>
              <w:rFonts w:ascii="Lato" w:hAnsi="Lato"/>
              <w:sz w:val="16"/>
              <w:szCs w:val="16"/>
              <w:lang w:val="en-US"/>
            </w:rPr>
            <w:tab/>
          </w:r>
          <w:r w:rsidRPr="00B460CC">
            <w:rPr>
              <w:rFonts w:ascii="Lato" w:hAnsi="Lato"/>
              <w:sz w:val="16"/>
              <w:szCs w:val="16"/>
              <w:lang w:val="en-US"/>
            </w:rPr>
            <w:tab/>
          </w:r>
          <w:r w:rsidRPr="00B460CC">
            <w:rPr>
              <w:rFonts w:ascii="Lato" w:hAnsi="Lato"/>
              <w:sz w:val="16"/>
              <w:szCs w:val="16"/>
              <w:lang w:val="en-US"/>
            </w:rPr>
            <w:tab/>
          </w:r>
          <w:r w:rsidRPr="00B460CC">
            <w:rPr>
              <w:rFonts w:ascii="Lato" w:hAnsi="Lato"/>
              <w:sz w:val="16"/>
              <w:szCs w:val="16"/>
              <w:lang w:val="en-US"/>
            </w:rPr>
            <w:tab/>
          </w:r>
        </w:p>
      </w:tc>
      <w:tc>
        <w:tcPr>
          <w:tcW w:w="2651" w:type="dxa"/>
          <w:shd w:val="clear" w:color="auto" w:fill="auto"/>
        </w:tcPr>
        <w:p w14:paraId="07EB6301" w14:textId="77777777" w:rsidR="0005377E" w:rsidRPr="00B460CC" w:rsidRDefault="0005377E" w:rsidP="0005377E">
          <w:pPr>
            <w:jc w:val="right"/>
            <w:rPr>
              <w:rFonts w:ascii="Lato" w:hAnsi="Lato"/>
            </w:rPr>
          </w:pPr>
          <w:r w:rsidRPr="00B460CC">
            <w:rPr>
              <w:rFonts w:ascii="Lato" w:hAnsi="Lato"/>
              <w:b/>
              <w:bCs/>
            </w:rPr>
            <w:t>www.ipan.lublin.pl</w:t>
          </w:r>
        </w:p>
        <w:p w14:paraId="6C41DF00" w14:textId="77777777" w:rsidR="0005377E" w:rsidRPr="00B460CC" w:rsidRDefault="0005377E" w:rsidP="0005377E">
          <w:pPr>
            <w:rPr>
              <w:rFonts w:ascii="Lato" w:hAnsi="Lato"/>
              <w:lang w:val="en-US"/>
            </w:rPr>
          </w:pPr>
          <w:r w:rsidRPr="00B460CC">
            <w:rPr>
              <w:rFonts w:ascii="Lato" w:hAnsi="Lato"/>
              <w:lang w:val="en-US"/>
            </w:rPr>
            <w:tab/>
          </w:r>
          <w:r w:rsidRPr="00B460CC">
            <w:rPr>
              <w:rFonts w:ascii="Lato" w:hAnsi="Lato"/>
              <w:lang w:val="en-US"/>
            </w:rPr>
            <w:tab/>
          </w:r>
        </w:p>
        <w:p w14:paraId="3614E156" w14:textId="77777777" w:rsidR="0005377E" w:rsidRPr="00B460CC" w:rsidRDefault="0005377E" w:rsidP="0005377E">
          <w:pPr>
            <w:rPr>
              <w:rFonts w:ascii="Lato" w:hAnsi="Lato"/>
              <w:sz w:val="20"/>
              <w:szCs w:val="20"/>
              <w:lang w:val="en-US"/>
            </w:rPr>
          </w:pPr>
          <w:r w:rsidRPr="00B460CC">
            <w:rPr>
              <w:rFonts w:ascii="Lato" w:hAnsi="Lato"/>
              <w:lang w:val="en-US"/>
            </w:rPr>
            <w:t xml:space="preserve">                          </w:t>
          </w:r>
        </w:p>
      </w:tc>
    </w:tr>
  </w:tbl>
  <w:p w14:paraId="032D5DFF" w14:textId="77777777" w:rsidR="00B67BD8" w:rsidRDefault="00B67B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A8A2B" w14:textId="77777777" w:rsidR="00893EC7" w:rsidRDefault="00893EC7">
      <w:r>
        <w:separator/>
      </w:r>
    </w:p>
  </w:footnote>
  <w:footnote w:type="continuationSeparator" w:id="0">
    <w:p w14:paraId="3E729936" w14:textId="77777777" w:rsidR="00893EC7" w:rsidRDefault="00893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2B5F3" w14:textId="77777777" w:rsidR="00B67BD8" w:rsidRDefault="00B67BD8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7094E8E1" wp14:editId="1BB6EDA9">
          <wp:simplePos x="0" y="0"/>
          <wp:positionH relativeFrom="column">
            <wp:posOffset>-704850</wp:posOffset>
          </wp:positionH>
          <wp:positionV relativeFrom="page">
            <wp:posOffset>-10795</wp:posOffset>
          </wp:positionV>
          <wp:extent cx="7560310" cy="867410"/>
          <wp:effectExtent l="0" t="0" r="0" b="0"/>
          <wp:wrapSquare wrapText="bothSides"/>
          <wp:docPr id="45" name="Obraz 45" descr="C:\Users\abieniek\Desktop\IA PAN i logo H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abieniek\Desktop\IA PAN i logo H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1E2C"/>
    <w:multiLevelType w:val="hybridMultilevel"/>
    <w:tmpl w:val="826856CC"/>
    <w:lvl w:ilvl="0" w:tplc="5A3C2FDE">
      <w:start w:val="1"/>
      <w:numFmt w:val="decimal"/>
      <w:lvlText w:val="%1)"/>
      <w:lvlJc w:val="left"/>
      <w:pPr>
        <w:ind w:left="108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C7297E"/>
    <w:multiLevelType w:val="hybridMultilevel"/>
    <w:tmpl w:val="EB941BD2"/>
    <w:lvl w:ilvl="0" w:tplc="BB08997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D51B3"/>
    <w:multiLevelType w:val="hybridMultilevel"/>
    <w:tmpl w:val="26E4536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0FDC2046"/>
    <w:multiLevelType w:val="hybridMultilevel"/>
    <w:tmpl w:val="B936BB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0D2CE6"/>
    <w:multiLevelType w:val="hybridMultilevel"/>
    <w:tmpl w:val="272409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14A9B"/>
    <w:multiLevelType w:val="hybridMultilevel"/>
    <w:tmpl w:val="F4305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5585C"/>
    <w:multiLevelType w:val="hybridMultilevel"/>
    <w:tmpl w:val="82EAB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94B94"/>
    <w:multiLevelType w:val="hybridMultilevel"/>
    <w:tmpl w:val="4D58B2F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4E2564"/>
    <w:multiLevelType w:val="hybridMultilevel"/>
    <w:tmpl w:val="3CF86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1668F"/>
    <w:multiLevelType w:val="hybridMultilevel"/>
    <w:tmpl w:val="9BDE32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FF3A41"/>
    <w:multiLevelType w:val="hybridMultilevel"/>
    <w:tmpl w:val="67FC94F0"/>
    <w:lvl w:ilvl="0" w:tplc="215C4B7E">
      <w:start w:val="1"/>
      <w:numFmt w:val="upperRoman"/>
      <w:lvlText w:val="%1."/>
      <w:lvlJc w:val="left"/>
      <w:pPr>
        <w:ind w:left="114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427427B0"/>
    <w:multiLevelType w:val="hybridMultilevel"/>
    <w:tmpl w:val="28909AB4"/>
    <w:lvl w:ilvl="0" w:tplc="DD9EA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606736"/>
    <w:multiLevelType w:val="hybridMultilevel"/>
    <w:tmpl w:val="9E8AB2F4"/>
    <w:lvl w:ilvl="0" w:tplc="8F505D7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0E078E"/>
    <w:multiLevelType w:val="hybridMultilevel"/>
    <w:tmpl w:val="ACF23C9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6D0517"/>
    <w:multiLevelType w:val="hybridMultilevel"/>
    <w:tmpl w:val="DEE0D658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5" w15:restartNumberingAfterBreak="0">
    <w:nsid w:val="63FD3305"/>
    <w:multiLevelType w:val="hybridMultilevel"/>
    <w:tmpl w:val="0EA65E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E27455"/>
    <w:multiLevelType w:val="hybridMultilevel"/>
    <w:tmpl w:val="7B12F204"/>
    <w:lvl w:ilvl="0" w:tplc="00286A08">
      <w:start w:val="1"/>
      <w:numFmt w:val="decimal"/>
      <w:lvlText w:val="%1."/>
      <w:lvlJc w:val="left"/>
      <w:pPr>
        <w:tabs>
          <w:tab w:val="num" w:pos="794"/>
        </w:tabs>
        <w:ind w:left="851" w:hanging="49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D840DE"/>
    <w:multiLevelType w:val="hybridMultilevel"/>
    <w:tmpl w:val="8D603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6E78A5"/>
    <w:multiLevelType w:val="hybridMultilevel"/>
    <w:tmpl w:val="9F9E0B0A"/>
    <w:lvl w:ilvl="0" w:tplc="7C3A5EC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A13701"/>
    <w:multiLevelType w:val="hybridMultilevel"/>
    <w:tmpl w:val="814A5F02"/>
    <w:lvl w:ilvl="0" w:tplc="696004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71756C"/>
    <w:multiLevelType w:val="hybridMultilevel"/>
    <w:tmpl w:val="814A5F02"/>
    <w:lvl w:ilvl="0" w:tplc="696004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16"/>
  </w:num>
  <w:num w:numId="5">
    <w:abstractNumId w:val="7"/>
  </w:num>
  <w:num w:numId="6">
    <w:abstractNumId w:val="9"/>
  </w:num>
  <w:num w:numId="7">
    <w:abstractNumId w:val="3"/>
  </w:num>
  <w:num w:numId="8">
    <w:abstractNumId w:val="17"/>
  </w:num>
  <w:num w:numId="9">
    <w:abstractNumId w:val="14"/>
  </w:num>
  <w:num w:numId="10">
    <w:abstractNumId w:val="11"/>
  </w:num>
  <w:num w:numId="11">
    <w:abstractNumId w:val="15"/>
  </w:num>
  <w:num w:numId="12">
    <w:abstractNumId w:val="14"/>
  </w:num>
  <w:num w:numId="13">
    <w:abstractNumId w:val="2"/>
  </w:num>
  <w:num w:numId="14">
    <w:abstractNumId w:val="12"/>
  </w:num>
  <w:num w:numId="15">
    <w:abstractNumId w:val="5"/>
  </w:num>
  <w:num w:numId="16">
    <w:abstractNumId w:val="8"/>
  </w:num>
  <w:num w:numId="17">
    <w:abstractNumId w:val="18"/>
  </w:num>
  <w:num w:numId="18">
    <w:abstractNumId w:val="1"/>
  </w:num>
  <w:num w:numId="19">
    <w:abstractNumId w:val="19"/>
  </w:num>
  <w:num w:numId="20">
    <w:abstractNumId w:val="0"/>
  </w:num>
  <w:num w:numId="21">
    <w:abstractNumId w:val="2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9F9"/>
    <w:rsid w:val="0000762D"/>
    <w:rsid w:val="00011EE6"/>
    <w:rsid w:val="00012D3F"/>
    <w:rsid w:val="000230FF"/>
    <w:rsid w:val="00030F63"/>
    <w:rsid w:val="0005312B"/>
    <w:rsid w:val="0005377E"/>
    <w:rsid w:val="00056748"/>
    <w:rsid w:val="00060A24"/>
    <w:rsid w:val="0007418F"/>
    <w:rsid w:val="00080450"/>
    <w:rsid w:val="00081EBB"/>
    <w:rsid w:val="000848FD"/>
    <w:rsid w:val="000A7211"/>
    <w:rsid w:val="000B20C2"/>
    <w:rsid w:val="000B318B"/>
    <w:rsid w:val="000B56A1"/>
    <w:rsid w:val="000C4CB8"/>
    <w:rsid w:val="000C6EA6"/>
    <w:rsid w:val="000D2DDE"/>
    <w:rsid w:val="000E03AB"/>
    <w:rsid w:val="000E45F3"/>
    <w:rsid w:val="000E5F52"/>
    <w:rsid w:val="000E6984"/>
    <w:rsid w:val="000F548F"/>
    <w:rsid w:val="000F5D7E"/>
    <w:rsid w:val="00110B17"/>
    <w:rsid w:val="00111DFF"/>
    <w:rsid w:val="00112AC5"/>
    <w:rsid w:val="00116840"/>
    <w:rsid w:val="00153100"/>
    <w:rsid w:val="00154D27"/>
    <w:rsid w:val="00161226"/>
    <w:rsid w:val="00161BBE"/>
    <w:rsid w:val="00171E43"/>
    <w:rsid w:val="00173AAC"/>
    <w:rsid w:val="001801FF"/>
    <w:rsid w:val="001802F0"/>
    <w:rsid w:val="00192E2B"/>
    <w:rsid w:val="00194071"/>
    <w:rsid w:val="001A0CFF"/>
    <w:rsid w:val="001A5C28"/>
    <w:rsid w:val="001B5BFD"/>
    <w:rsid w:val="001C6B75"/>
    <w:rsid w:val="001D1CB1"/>
    <w:rsid w:val="001D1EC9"/>
    <w:rsid w:val="001E7A83"/>
    <w:rsid w:val="001F08C8"/>
    <w:rsid w:val="001F14B3"/>
    <w:rsid w:val="001F15B7"/>
    <w:rsid w:val="001F450D"/>
    <w:rsid w:val="001F610C"/>
    <w:rsid w:val="00211A5B"/>
    <w:rsid w:val="00216063"/>
    <w:rsid w:val="00222D57"/>
    <w:rsid w:val="00223204"/>
    <w:rsid w:val="0022381C"/>
    <w:rsid w:val="00232424"/>
    <w:rsid w:val="002338CE"/>
    <w:rsid w:val="00241522"/>
    <w:rsid w:val="002518E8"/>
    <w:rsid w:val="002524A8"/>
    <w:rsid w:val="00252C21"/>
    <w:rsid w:val="0025342B"/>
    <w:rsid w:val="002744EA"/>
    <w:rsid w:val="00285D3A"/>
    <w:rsid w:val="00287F72"/>
    <w:rsid w:val="00290148"/>
    <w:rsid w:val="00295671"/>
    <w:rsid w:val="00295E1F"/>
    <w:rsid w:val="00296BBC"/>
    <w:rsid w:val="002A2888"/>
    <w:rsid w:val="002B4046"/>
    <w:rsid w:val="002B539D"/>
    <w:rsid w:val="002C0F9A"/>
    <w:rsid w:val="002C1636"/>
    <w:rsid w:val="002C3781"/>
    <w:rsid w:val="002C3F45"/>
    <w:rsid w:val="002C663A"/>
    <w:rsid w:val="002D2D8B"/>
    <w:rsid w:val="002D6C1D"/>
    <w:rsid w:val="002E2747"/>
    <w:rsid w:val="002E6BD4"/>
    <w:rsid w:val="002F04A1"/>
    <w:rsid w:val="00300F1C"/>
    <w:rsid w:val="00303E9B"/>
    <w:rsid w:val="00315623"/>
    <w:rsid w:val="0032462D"/>
    <w:rsid w:val="00327730"/>
    <w:rsid w:val="00331BCE"/>
    <w:rsid w:val="003371D4"/>
    <w:rsid w:val="00341578"/>
    <w:rsid w:val="00354564"/>
    <w:rsid w:val="003573C6"/>
    <w:rsid w:val="00370044"/>
    <w:rsid w:val="003856B1"/>
    <w:rsid w:val="003879E5"/>
    <w:rsid w:val="00394C4C"/>
    <w:rsid w:val="00395A08"/>
    <w:rsid w:val="003D763A"/>
    <w:rsid w:val="003E23E3"/>
    <w:rsid w:val="003E26DF"/>
    <w:rsid w:val="003E52F0"/>
    <w:rsid w:val="003F2764"/>
    <w:rsid w:val="00413700"/>
    <w:rsid w:val="004139F9"/>
    <w:rsid w:val="00420CD0"/>
    <w:rsid w:val="004351D9"/>
    <w:rsid w:val="00437A96"/>
    <w:rsid w:val="00440282"/>
    <w:rsid w:val="004474E4"/>
    <w:rsid w:val="004477E4"/>
    <w:rsid w:val="00455073"/>
    <w:rsid w:val="00462F51"/>
    <w:rsid w:val="00471C55"/>
    <w:rsid w:val="004739C1"/>
    <w:rsid w:val="00474A5A"/>
    <w:rsid w:val="00477BE1"/>
    <w:rsid w:val="00483CCC"/>
    <w:rsid w:val="00486E0C"/>
    <w:rsid w:val="00494A2F"/>
    <w:rsid w:val="004951EC"/>
    <w:rsid w:val="004B6185"/>
    <w:rsid w:val="004C17C8"/>
    <w:rsid w:val="004C2E62"/>
    <w:rsid w:val="004C4C9D"/>
    <w:rsid w:val="004D011E"/>
    <w:rsid w:val="004D25DC"/>
    <w:rsid w:val="004D5CED"/>
    <w:rsid w:val="004D619B"/>
    <w:rsid w:val="004E071D"/>
    <w:rsid w:val="004F1172"/>
    <w:rsid w:val="004F5C07"/>
    <w:rsid w:val="00501513"/>
    <w:rsid w:val="00505693"/>
    <w:rsid w:val="005125A6"/>
    <w:rsid w:val="00514F48"/>
    <w:rsid w:val="00515DE3"/>
    <w:rsid w:val="00534B30"/>
    <w:rsid w:val="00537E21"/>
    <w:rsid w:val="005501CC"/>
    <w:rsid w:val="005536EB"/>
    <w:rsid w:val="00557DDF"/>
    <w:rsid w:val="00564A08"/>
    <w:rsid w:val="00575C1C"/>
    <w:rsid w:val="0057764B"/>
    <w:rsid w:val="00596F82"/>
    <w:rsid w:val="005A01F5"/>
    <w:rsid w:val="005A268B"/>
    <w:rsid w:val="005B0D54"/>
    <w:rsid w:val="005D53E3"/>
    <w:rsid w:val="005E790E"/>
    <w:rsid w:val="005F44BE"/>
    <w:rsid w:val="00603BA3"/>
    <w:rsid w:val="00605349"/>
    <w:rsid w:val="00614521"/>
    <w:rsid w:val="0062156D"/>
    <w:rsid w:val="006238E8"/>
    <w:rsid w:val="0062703F"/>
    <w:rsid w:val="006335B8"/>
    <w:rsid w:val="00641CA9"/>
    <w:rsid w:val="00655EDA"/>
    <w:rsid w:val="00673349"/>
    <w:rsid w:val="00674677"/>
    <w:rsid w:val="00675924"/>
    <w:rsid w:val="00675E38"/>
    <w:rsid w:val="00691601"/>
    <w:rsid w:val="00696022"/>
    <w:rsid w:val="006A046D"/>
    <w:rsid w:val="006A14CA"/>
    <w:rsid w:val="006A5439"/>
    <w:rsid w:val="006A75FC"/>
    <w:rsid w:val="006B202C"/>
    <w:rsid w:val="006B31EE"/>
    <w:rsid w:val="006C6459"/>
    <w:rsid w:val="006D1C4A"/>
    <w:rsid w:val="006D40AF"/>
    <w:rsid w:val="006E5140"/>
    <w:rsid w:val="006E6A9E"/>
    <w:rsid w:val="006F1C83"/>
    <w:rsid w:val="006F36A3"/>
    <w:rsid w:val="00714FE3"/>
    <w:rsid w:val="00724147"/>
    <w:rsid w:val="00732EBE"/>
    <w:rsid w:val="00734A9B"/>
    <w:rsid w:val="00735B13"/>
    <w:rsid w:val="007460A0"/>
    <w:rsid w:val="00753716"/>
    <w:rsid w:val="00766AB8"/>
    <w:rsid w:val="007737C3"/>
    <w:rsid w:val="007768EB"/>
    <w:rsid w:val="00777DBE"/>
    <w:rsid w:val="007A0A6A"/>
    <w:rsid w:val="007C4F6D"/>
    <w:rsid w:val="007D4377"/>
    <w:rsid w:val="007F2588"/>
    <w:rsid w:val="007F7D28"/>
    <w:rsid w:val="00801C6F"/>
    <w:rsid w:val="0081209D"/>
    <w:rsid w:val="0081560E"/>
    <w:rsid w:val="00817BD3"/>
    <w:rsid w:val="008264E4"/>
    <w:rsid w:val="00842939"/>
    <w:rsid w:val="008456D0"/>
    <w:rsid w:val="00846304"/>
    <w:rsid w:val="008713AA"/>
    <w:rsid w:val="00877898"/>
    <w:rsid w:val="00893EC7"/>
    <w:rsid w:val="008A61F9"/>
    <w:rsid w:val="008B0C15"/>
    <w:rsid w:val="008B45E4"/>
    <w:rsid w:val="008C125F"/>
    <w:rsid w:val="008C14DE"/>
    <w:rsid w:val="008C4A7D"/>
    <w:rsid w:val="008C581B"/>
    <w:rsid w:val="008C7677"/>
    <w:rsid w:val="008E01D9"/>
    <w:rsid w:val="008E6F60"/>
    <w:rsid w:val="008F0353"/>
    <w:rsid w:val="008F1C39"/>
    <w:rsid w:val="008F2188"/>
    <w:rsid w:val="008F5B3F"/>
    <w:rsid w:val="00902FBD"/>
    <w:rsid w:val="00913C7B"/>
    <w:rsid w:val="00920B05"/>
    <w:rsid w:val="00933322"/>
    <w:rsid w:val="00937A15"/>
    <w:rsid w:val="00950D1B"/>
    <w:rsid w:val="0095487A"/>
    <w:rsid w:val="00957B69"/>
    <w:rsid w:val="00971350"/>
    <w:rsid w:val="00974F6D"/>
    <w:rsid w:val="00981034"/>
    <w:rsid w:val="00981C51"/>
    <w:rsid w:val="00984F24"/>
    <w:rsid w:val="009857A8"/>
    <w:rsid w:val="009A18FB"/>
    <w:rsid w:val="009C010B"/>
    <w:rsid w:val="009D1E42"/>
    <w:rsid w:val="009E2B39"/>
    <w:rsid w:val="009E38FA"/>
    <w:rsid w:val="009E790A"/>
    <w:rsid w:val="00A06D01"/>
    <w:rsid w:val="00A11981"/>
    <w:rsid w:val="00A219A7"/>
    <w:rsid w:val="00A41FD3"/>
    <w:rsid w:val="00A4560F"/>
    <w:rsid w:val="00A55445"/>
    <w:rsid w:val="00A643F7"/>
    <w:rsid w:val="00A67B0F"/>
    <w:rsid w:val="00A67C4D"/>
    <w:rsid w:val="00A970D0"/>
    <w:rsid w:val="00AB0522"/>
    <w:rsid w:val="00AB271E"/>
    <w:rsid w:val="00AC14FD"/>
    <w:rsid w:val="00AD0365"/>
    <w:rsid w:val="00AD05A1"/>
    <w:rsid w:val="00AD49AE"/>
    <w:rsid w:val="00AE1F77"/>
    <w:rsid w:val="00AF53D0"/>
    <w:rsid w:val="00B20D79"/>
    <w:rsid w:val="00B2532D"/>
    <w:rsid w:val="00B32350"/>
    <w:rsid w:val="00B4381F"/>
    <w:rsid w:val="00B453C4"/>
    <w:rsid w:val="00B471AA"/>
    <w:rsid w:val="00B67BD8"/>
    <w:rsid w:val="00B71855"/>
    <w:rsid w:val="00B96048"/>
    <w:rsid w:val="00B9616E"/>
    <w:rsid w:val="00BA12E2"/>
    <w:rsid w:val="00BA20CC"/>
    <w:rsid w:val="00BC7F90"/>
    <w:rsid w:val="00BE42B5"/>
    <w:rsid w:val="00BF2080"/>
    <w:rsid w:val="00BF26D7"/>
    <w:rsid w:val="00BF4354"/>
    <w:rsid w:val="00C055D0"/>
    <w:rsid w:val="00C258D5"/>
    <w:rsid w:val="00C34EC3"/>
    <w:rsid w:val="00C36EA9"/>
    <w:rsid w:val="00C371D6"/>
    <w:rsid w:val="00C4261D"/>
    <w:rsid w:val="00C520C2"/>
    <w:rsid w:val="00C60A83"/>
    <w:rsid w:val="00C614C6"/>
    <w:rsid w:val="00C71D67"/>
    <w:rsid w:val="00C9394D"/>
    <w:rsid w:val="00CA2BA2"/>
    <w:rsid w:val="00CA325B"/>
    <w:rsid w:val="00CA57ED"/>
    <w:rsid w:val="00CA59A3"/>
    <w:rsid w:val="00CA74DD"/>
    <w:rsid w:val="00CB186B"/>
    <w:rsid w:val="00CD0C09"/>
    <w:rsid w:val="00CD195B"/>
    <w:rsid w:val="00CD47E4"/>
    <w:rsid w:val="00CE5455"/>
    <w:rsid w:val="00CF1136"/>
    <w:rsid w:val="00CF4A37"/>
    <w:rsid w:val="00CF7E10"/>
    <w:rsid w:val="00D003F4"/>
    <w:rsid w:val="00D13B2A"/>
    <w:rsid w:val="00D202B2"/>
    <w:rsid w:val="00D25E76"/>
    <w:rsid w:val="00D327FF"/>
    <w:rsid w:val="00D34DFD"/>
    <w:rsid w:val="00D357C0"/>
    <w:rsid w:val="00D3744B"/>
    <w:rsid w:val="00D523A8"/>
    <w:rsid w:val="00D53D99"/>
    <w:rsid w:val="00D71619"/>
    <w:rsid w:val="00D810BF"/>
    <w:rsid w:val="00D81131"/>
    <w:rsid w:val="00D85531"/>
    <w:rsid w:val="00D93E30"/>
    <w:rsid w:val="00DA163E"/>
    <w:rsid w:val="00DA3D6D"/>
    <w:rsid w:val="00DB2824"/>
    <w:rsid w:val="00DB3581"/>
    <w:rsid w:val="00DB7D0A"/>
    <w:rsid w:val="00DC204C"/>
    <w:rsid w:val="00DD02A8"/>
    <w:rsid w:val="00DD4446"/>
    <w:rsid w:val="00DE3BF4"/>
    <w:rsid w:val="00DF0C71"/>
    <w:rsid w:val="00DF570D"/>
    <w:rsid w:val="00DF723B"/>
    <w:rsid w:val="00E04613"/>
    <w:rsid w:val="00E04F48"/>
    <w:rsid w:val="00E062D9"/>
    <w:rsid w:val="00E10137"/>
    <w:rsid w:val="00E1130E"/>
    <w:rsid w:val="00E1423B"/>
    <w:rsid w:val="00E22F9F"/>
    <w:rsid w:val="00E2730F"/>
    <w:rsid w:val="00E30DB1"/>
    <w:rsid w:val="00E3250B"/>
    <w:rsid w:val="00E331FE"/>
    <w:rsid w:val="00E43F22"/>
    <w:rsid w:val="00E5095D"/>
    <w:rsid w:val="00E51E1C"/>
    <w:rsid w:val="00E64E43"/>
    <w:rsid w:val="00E64F44"/>
    <w:rsid w:val="00E77BF8"/>
    <w:rsid w:val="00E85469"/>
    <w:rsid w:val="00E90B4C"/>
    <w:rsid w:val="00E972BE"/>
    <w:rsid w:val="00EA7062"/>
    <w:rsid w:val="00ED36D0"/>
    <w:rsid w:val="00EF5105"/>
    <w:rsid w:val="00EF5E2D"/>
    <w:rsid w:val="00F0034F"/>
    <w:rsid w:val="00F02DC5"/>
    <w:rsid w:val="00F075A5"/>
    <w:rsid w:val="00F11844"/>
    <w:rsid w:val="00F5204C"/>
    <w:rsid w:val="00F55FC5"/>
    <w:rsid w:val="00F67D1C"/>
    <w:rsid w:val="00F70152"/>
    <w:rsid w:val="00F84100"/>
    <w:rsid w:val="00F93E24"/>
    <w:rsid w:val="00F95812"/>
    <w:rsid w:val="00F95A02"/>
    <w:rsid w:val="00FA2795"/>
    <w:rsid w:val="00FB1583"/>
    <w:rsid w:val="00FB62BC"/>
    <w:rsid w:val="00FC0B4A"/>
    <w:rsid w:val="00FC3DEB"/>
    <w:rsid w:val="00FE32DF"/>
    <w:rsid w:val="00FE3EE2"/>
    <w:rsid w:val="00FE607D"/>
    <w:rsid w:val="00FF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2D60A5"/>
  <w15:docId w15:val="{58433420-B23B-4907-860E-40723A606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ial Unicode MS" w:hAnsi="Liberation Serif" w:cs="Lucida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4F6D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Nagwek1">
    <w:name w:val="heading 1"/>
    <w:basedOn w:val="Normalny"/>
    <w:next w:val="Normalny"/>
    <w:link w:val="Nagwek1Znak"/>
    <w:qFormat/>
    <w:rsid w:val="001B5BFD"/>
    <w:pPr>
      <w:keepNext/>
      <w:tabs>
        <w:tab w:val="left" w:pos="432"/>
      </w:tabs>
      <w:suppressAutoHyphens/>
      <w:autoSpaceDE w:val="0"/>
      <w:spacing w:before="240" w:after="60"/>
      <w:ind w:left="432" w:hanging="432"/>
      <w:outlineLvl w:val="0"/>
    </w:pPr>
    <w:rPr>
      <w:rFonts w:ascii="Arial" w:eastAsia="Lucida Sans Unicode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D05A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">
    <w:name w:val="Głów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rsid w:val="00EA7062"/>
    <w:rPr>
      <w:color w:val="00000A"/>
      <w:sz w:val="24"/>
    </w:rPr>
  </w:style>
  <w:style w:type="table" w:styleId="Tabela-Siatka">
    <w:name w:val="Table Grid"/>
    <w:basedOn w:val="Standardowy"/>
    <w:uiPriority w:val="59"/>
    <w:rsid w:val="00EA7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22F9F"/>
    <w:rPr>
      <w:color w:val="0000FF"/>
      <w:u w:val="single"/>
    </w:rPr>
  </w:style>
  <w:style w:type="character" w:customStyle="1" w:styleId="Nagwek1Znak">
    <w:name w:val="Nagłówek 1 Znak"/>
    <w:link w:val="Nagwek1"/>
    <w:rsid w:val="001B5BFD"/>
    <w:rPr>
      <w:rFonts w:ascii="Arial" w:eastAsia="Lucida Sans Unicode" w:hAnsi="Arial" w:cs="Arial"/>
      <w:b/>
      <w:bCs/>
      <w:kern w:val="1"/>
      <w:sz w:val="32"/>
      <w:szCs w:val="32"/>
      <w:lang w:eastAsia="zh-CN"/>
    </w:rPr>
  </w:style>
  <w:style w:type="paragraph" w:customStyle="1" w:styleId="Tekstpodstawowy25">
    <w:name w:val="Tekst podstawowy 25"/>
    <w:basedOn w:val="Normalny"/>
    <w:rsid w:val="001B5BFD"/>
    <w:pPr>
      <w:suppressAutoHyphens/>
      <w:spacing w:line="360" w:lineRule="auto"/>
      <w:jc w:val="both"/>
    </w:pPr>
    <w:rPr>
      <w:rFonts w:eastAsia="Calibri"/>
      <w:sz w:val="22"/>
      <w:szCs w:val="22"/>
    </w:rPr>
  </w:style>
  <w:style w:type="paragraph" w:customStyle="1" w:styleId="Zwyky">
    <w:name w:val="Zwykły"/>
    <w:basedOn w:val="Normalny"/>
    <w:rsid w:val="001B5BFD"/>
    <w:pPr>
      <w:spacing w:after="120"/>
      <w:ind w:firstLine="425"/>
      <w:jc w:val="both"/>
    </w:pPr>
    <w:rPr>
      <w:rFonts w:ascii="Verdana" w:hAnsi="Verdana"/>
      <w:sz w:val="20"/>
      <w:szCs w:val="20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4564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link w:val="Tekstpodstawowy"/>
    <w:uiPriority w:val="99"/>
    <w:semiHidden/>
    <w:rsid w:val="00354564"/>
    <w:rPr>
      <w:rFonts w:cs="Mangal"/>
      <w:color w:val="00000A"/>
      <w:sz w:val="24"/>
      <w:szCs w:val="21"/>
      <w:lang w:eastAsia="zh-CN" w:bidi="hi-IN"/>
    </w:rPr>
  </w:style>
  <w:style w:type="paragraph" w:styleId="Tekstkomentarza">
    <w:name w:val="annotation text"/>
    <w:basedOn w:val="Normalny"/>
    <w:link w:val="TekstkomentarzaZnak"/>
    <w:rsid w:val="00455073"/>
    <w:rPr>
      <w:sz w:val="20"/>
      <w:szCs w:val="20"/>
    </w:rPr>
  </w:style>
  <w:style w:type="character" w:customStyle="1" w:styleId="TekstkomentarzaZnak">
    <w:name w:val="Tekst komentarza Znak"/>
    <w:link w:val="Tekstkomentarza"/>
    <w:rsid w:val="00455073"/>
    <w:rPr>
      <w:rFonts w:ascii="Times New Roman" w:eastAsia="Times New Roman" w:hAnsi="Times New Roman" w:cs="Times New Roman"/>
      <w:lang w:val="hu-HU" w:eastAsia="hu-HU"/>
    </w:rPr>
  </w:style>
  <w:style w:type="character" w:styleId="Odwoaniedokomentarza">
    <w:name w:val="annotation reference"/>
    <w:uiPriority w:val="99"/>
    <w:semiHidden/>
    <w:unhideWhenUsed/>
    <w:rsid w:val="002C0F9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0F9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C0F9A"/>
    <w:rPr>
      <w:rFonts w:ascii="Times New Roman" w:eastAsia="Times New Roman" w:hAnsi="Times New Roman" w:cs="Times New Roman"/>
      <w:b/>
      <w:bCs/>
      <w:lang w:val="hu-HU" w:eastAsia="hu-HU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F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C0F9A"/>
    <w:rPr>
      <w:rFonts w:ascii="Segoe UI" w:eastAsia="Times New Roman" w:hAnsi="Segoe UI" w:cs="Segoe UI"/>
      <w:sz w:val="18"/>
      <w:szCs w:val="18"/>
      <w:lang w:val="hu-HU" w:eastAsia="hu-HU"/>
    </w:rPr>
  </w:style>
  <w:style w:type="paragraph" w:styleId="Akapitzlist">
    <w:name w:val="List Paragraph"/>
    <w:aliases w:val="Normalny1,Akapit z listą3,Akapit z listą31,Wypunktowanie,Normal2,sw tekst,CW_Lista,normalny tekst,Akapit z list¹,L1,Numerowanie,Akapit z listą5,T_SZ_List Paragraph,Akapit z listą BS,Kolorowa lista — akcent 11,Colorful List Accent 1"/>
    <w:basedOn w:val="Normalny"/>
    <w:link w:val="AkapitzlistZnak"/>
    <w:uiPriority w:val="34"/>
    <w:qFormat/>
    <w:rsid w:val="00110B17"/>
    <w:pPr>
      <w:ind w:left="708"/>
    </w:pPr>
  </w:style>
  <w:style w:type="character" w:customStyle="1" w:styleId="Nagwek2Znak">
    <w:name w:val="Nagłówek 2 Znak"/>
    <w:link w:val="Nagwek2"/>
    <w:uiPriority w:val="9"/>
    <w:semiHidden/>
    <w:rsid w:val="00AD05A1"/>
    <w:rPr>
      <w:rFonts w:ascii="Calibri Light" w:eastAsia="Times New Roman" w:hAnsi="Calibri Light" w:cs="Times New Roman"/>
      <w:b/>
      <w:bCs/>
      <w:i/>
      <w:iCs/>
      <w:sz w:val="28"/>
      <w:szCs w:val="28"/>
      <w:lang w:val="hu-HU" w:eastAsia="hu-HU"/>
    </w:rPr>
  </w:style>
  <w:style w:type="paragraph" w:customStyle="1" w:styleId="Tekstpodstawowy31">
    <w:name w:val="Tekst podstawowy 31"/>
    <w:basedOn w:val="Normalny"/>
    <w:rsid w:val="002C3781"/>
    <w:pPr>
      <w:widowControl w:val="0"/>
      <w:spacing w:line="360" w:lineRule="auto"/>
    </w:pPr>
    <w:rPr>
      <w:kern w:val="1"/>
      <w:szCs w:val="20"/>
      <w:lang w:val="pl-PL" w:eastAsia="zh-CN"/>
    </w:rPr>
  </w:style>
  <w:style w:type="character" w:customStyle="1" w:styleId="AkapitzlistZnak">
    <w:name w:val="Akapit z listą Znak"/>
    <w:aliases w:val="Normalny1 Znak,Akapit z listą3 Znak,Akapit z listą31 Znak,Wypunktowanie Znak,Normal2 Znak,sw tekst Znak,CW_Lista Znak,normalny tekst Znak,Akapit z list¹ Znak,L1 Znak,Numerowanie Znak,Akapit z listą5 Znak,T_SZ_List Paragraph Znak"/>
    <w:link w:val="Akapitzlist"/>
    <w:uiPriority w:val="34"/>
    <w:qFormat/>
    <w:rsid w:val="00817BD3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Teksttreci3">
    <w:name w:val="Tekst treści (3)_"/>
    <w:basedOn w:val="Domylnaczcionkaakapitu"/>
    <w:link w:val="Teksttreci30"/>
    <w:rsid w:val="002C3F45"/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rsid w:val="002C3F45"/>
    <w:pPr>
      <w:widowControl w:val="0"/>
      <w:spacing w:after="1740" w:line="259" w:lineRule="auto"/>
      <w:ind w:left="250" w:firstLine="20"/>
    </w:pPr>
    <w:rPr>
      <w:sz w:val="20"/>
      <w:szCs w:val="20"/>
      <w:lang w:val="pl-PL" w:eastAsia="pl-PL"/>
    </w:rPr>
  </w:style>
  <w:style w:type="paragraph" w:customStyle="1" w:styleId="Default">
    <w:name w:val="Default"/>
    <w:rsid w:val="00B471A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2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uchajczuk.IAPAN\Desktop\Pani%20Dyrektor\Kara%20umowna%20SIGMA%20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5640D-1F56-408A-AEEA-9CB1BD3CA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Kara umowna SIGMA 2</Template>
  <TotalTime>0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Katarzyna Dyba³a-Burs</cp:lastModifiedBy>
  <cp:revision>3</cp:revision>
  <cp:lastPrinted>2021-09-27T13:45:00Z</cp:lastPrinted>
  <dcterms:created xsi:type="dcterms:W3CDTF">2021-09-27T13:44:00Z</dcterms:created>
  <dcterms:modified xsi:type="dcterms:W3CDTF">2021-09-27T13:47:00Z</dcterms:modified>
  <dc:language>pl-PL</dc:language>
</cp:coreProperties>
</file>