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3C" w:rsidRDefault="006E0C3C" w:rsidP="006E0C3C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:rsidR="006E0C3C" w:rsidRDefault="006E0C3C" w:rsidP="006E0C3C">
      <w:pPr>
        <w:autoSpaceDE w:val="0"/>
        <w:jc w:val="both"/>
        <w:rPr>
          <w:rFonts w:asciiTheme="minorHAnsi" w:eastAsia="Times New Roman" w:hAnsiTheme="minorHAnsi" w:cs="Calibri"/>
          <w:sz w:val="26"/>
          <w:szCs w:val="26"/>
          <w:lang w:bidi="ar-SA"/>
        </w:rPr>
      </w:pPr>
      <w:r w:rsidRPr="000A2ADF">
        <w:rPr>
          <w:rFonts w:asciiTheme="minorHAnsi" w:eastAsia="Times New Roman" w:hAnsiTheme="minorHAnsi" w:cs="Calibri"/>
          <w:sz w:val="26"/>
          <w:szCs w:val="26"/>
          <w:lang w:bidi="ar-SA"/>
        </w:rPr>
        <w:t xml:space="preserve">                                                                              </w:t>
      </w:r>
    </w:p>
    <w:p w:rsidR="006E0C3C" w:rsidRPr="0055404D" w:rsidRDefault="006E0C3C" w:rsidP="006E0C3C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6E0C3C" w:rsidRPr="00584B5E" w:rsidRDefault="006E0C3C" w:rsidP="006E0C3C">
      <w:pPr>
        <w:rPr>
          <w:rFonts w:asciiTheme="minorHAnsi" w:hAnsiTheme="minorHAnsi"/>
        </w:rPr>
      </w:pPr>
    </w:p>
    <w:p w:rsidR="006E0C3C" w:rsidRPr="00584B5E" w:rsidRDefault="006E0C3C" w:rsidP="006E0C3C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6E0C3C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6E0C3C" w:rsidRDefault="006E0C3C" w:rsidP="006E0C3C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6E0C3C" w:rsidRPr="00DC33D3" w:rsidRDefault="006E0C3C" w:rsidP="006E0C3C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My niżej podpisani </w:t>
      </w:r>
    </w:p>
    <w:p w:rsidR="006E0C3C" w:rsidRPr="00DC33D3" w:rsidRDefault="006E0C3C" w:rsidP="006E0C3C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C3C" w:rsidRPr="00DC33D3" w:rsidRDefault="006E0C3C" w:rsidP="006E0C3C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6E0C3C" w:rsidRPr="00DC33D3" w:rsidRDefault="006E0C3C" w:rsidP="006E0C3C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6E0C3C" w:rsidRPr="00DC33D3" w:rsidRDefault="006E0C3C" w:rsidP="006E0C3C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6E0C3C" w:rsidRPr="00DC33D3" w:rsidRDefault="006E0C3C" w:rsidP="006E0C3C">
      <w:pPr>
        <w:jc w:val="both"/>
        <w:rPr>
          <w:rFonts w:asciiTheme="minorHAnsi" w:hAnsiTheme="minorHAnsi"/>
        </w:rPr>
      </w:pPr>
    </w:p>
    <w:p w:rsidR="006E0C3C" w:rsidRPr="00DC33D3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Pr="00584B5E" w:rsidRDefault="006E0C3C" w:rsidP="006E0C3C">
      <w:pPr>
        <w:jc w:val="both"/>
        <w:rPr>
          <w:rFonts w:asciiTheme="minorHAnsi" w:hAnsiTheme="minorHAnsi"/>
        </w:rPr>
      </w:pPr>
    </w:p>
    <w:p w:rsidR="006E0C3C" w:rsidRDefault="006E0C3C" w:rsidP="006E0C3C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podstawie </w:t>
      </w:r>
      <w:r w:rsidRPr="00823558">
        <w:rPr>
          <w:rFonts w:asciiTheme="minorHAnsi" w:hAnsiTheme="minorHAnsi"/>
        </w:rPr>
        <w:t xml:space="preserve">art. 4d ust. 1, pkt 1 ustawy z dnia 29.01.2004 r. Prawo zamówień publicznych </w:t>
      </w:r>
      <w:hyperlink r:id="rId7" w:history="1">
        <w:r w:rsidRPr="00823558">
          <w:rPr>
            <w:rStyle w:val="Hipercze"/>
            <w:rFonts w:asciiTheme="minorHAnsi" w:hAnsiTheme="minorHAnsi"/>
            <w:bCs/>
          </w:rPr>
          <w:t>(Dz.U. z 2019 r. poz. 1843)</w:t>
        </w:r>
      </w:hyperlink>
      <w:r w:rsidRPr="00823558">
        <w:rPr>
          <w:rFonts w:asciiTheme="minorHAnsi" w:hAnsiTheme="minorHAnsi"/>
        </w:rPr>
        <w:t xml:space="preserve">, w zw. z art. 469 pkt 1 i 2 ustawy </w:t>
      </w:r>
      <w:r w:rsidRPr="00823558">
        <w:rPr>
          <w:rFonts w:asciiTheme="minorHAnsi" w:hAnsiTheme="minorHAnsi"/>
          <w:bCs/>
        </w:rPr>
        <w:t>z dnia 20 lipca 2018 r.</w:t>
      </w:r>
      <w:r w:rsidRPr="00823558">
        <w:rPr>
          <w:rFonts w:asciiTheme="minorHAnsi" w:hAnsiTheme="minorHAnsi"/>
        </w:rPr>
        <w:t xml:space="preserve"> Prawo o szkolnictwie wyższym i nauce </w:t>
      </w:r>
      <w:hyperlink r:id="rId8" w:history="1">
        <w:r w:rsidRPr="00823558">
          <w:rPr>
            <w:rStyle w:val="Hipercze"/>
            <w:rFonts w:asciiTheme="minorHAnsi" w:hAnsiTheme="minorHAnsi"/>
            <w:bCs/>
          </w:rPr>
          <w:t>(Dz.U. z 2018 r. poz. 1668)</w:t>
        </w:r>
      </w:hyperlink>
      <w:r>
        <w:rPr>
          <w:rStyle w:val="Hipercze"/>
          <w:rFonts w:asciiTheme="minorHAnsi" w:hAnsiTheme="minorHAnsi"/>
          <w:bCs/>
        </w:rPr>
        <w:t>, na:</w:t>
      </w:r>
    </w:p>
    <w:p w:rsidR="006E0C3C" w:rsidRDefault="006E0C3C" w:rsidP="006E0C3C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6E0C3C" w:rsidRPr="00DC33D3" w:rsidRDefault="006E0C3C" w:rsidP="006E0C3C">
      <w:pPr>
        <w:jc w:val="both"/>
        <w:rPr>
          <w:rFonts w:asciiTheme="minorHAnsi" w:hAnsiTheme="minorHAnsi"/>
          <w:b/>
          <w:bCs/>
          <w:i/>
        </w:rPr>
      </w:pPr>
      <w:r w:rsidRPr="00DC33D3">
        <w:rPr>
          <w:rFonts w:asciiTheme="minorHAnsi" w:hAnsiTheme="minorHAnsi"/>
          <w:b/>
          <w:bCs/>
          <w:i/>
        </w:rPr>
        <w:t xml:space="preserve">Dostawę do siedziby Zamawiającego </w:t>
      </w:r>
      <w:r w:rsidRPr="00DC33D3">
        <w:rPr>
          <w:rFonts w:asciiTheme="minorHAnsi" w:hAnsiTheme="minorHAnsi"/>
          <w:b/>
          <w:i/>
        </w:rPr>
        <w:t xml:space="preserve">odczynników chemicznych oraz </w:t>
      </w:r>
      <w:r>
        <w:rPr>
          <w:rFonts w:asciiTheme="minorHAnsi" w:hAnsiTheme="minorHAnsi"/>
          <w:b/>
          <w:i/>
        </w:rPr>
        <w:t>laboratoryjnych materiałów eksploatacyjnych, zna</w:t>
      </w:r>
      <w:r w:rsidRPr="00DC33D3">
        <w:rPr>
          <w:rFonts w:asciiTheme="minorHAnsi" w:hAnsiTheme="minorHAnsi"/>
          <w:b/>
          <w:i/>
        </w:rPr>
        <w:t>k A-2401-6</w:t>
      </w:r>
      <w:r>
        <w:rPr>
          <w:rFonts w:asciiTheme="minorHAnsi" w:hAnsiTheme="minorHAnsi"/>
          <w:b/>
          <w:i/>
        </w:rPr>
        <w:t>4</w:t>
      </w:r>
      <w:r w:rsidRPr="00DC33D3">
        <w:rPr>
          <w:rFonts w:asciiTheme="minorHAnsi" w:hAnsiTheme="minorHAnsi"/>
          <w:b/>
          <w:i/>
        </w:rPr>
        <w:t>/19</w:t>
      </w:r>
    </w:p>
    <w:p w:rsidR="006E0C3C" w:rsidRPr="00DC33D3" w:rsidRDefault="006E0C3C" w:rsidP="006E0C3C">
      <w:pPr>
        <w:jc w:val="both"/>
        <w:rPr>
          <w:rFonts w:asciiTheme="minorHAnsi" w:hAnsiTheme="minorHAnsi"/>
          <w:b/>
          <w:bCs/>
          <w:i/>
        </w:rPr>
      </w:pPr>
    </w:p>
    <w:p w:rsidR="006E0C3C" w:rsidRPr="00DC33D3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 w:cs="Times New Roman"/>
        </w:rPr>
        <w:t>składamy niniejszą ofertę i o</w:t>
      </w:r>
      <w:r w:rsidRPr="00DC33D3">
        <w:rPr>
          <w:rFonts w:asciiTheme="minorHAnsi" w:hAnsiTheme="minorHAnsi"/>
        </w:rPr>
        <w:t>ferujemy realizację zamówienia za cenę: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</w:p>
    <w:p w:rsidR="006E0C3C" w:rsidRDefault="006E0C3C" w:rsidP="006E0C3C">
      <w:pPr>
        <w:pStyle w:val="Tekstpodstawowywcity"/>
        <w:spacing w:after="0"/>
        <w:ind w:left="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Część 1. Dostawa </w:t>
      </w:r>
      <w:r>
        <w:rPr>
          <w:rFonts w:asciiTheme="minorHAnsi" w:hAnsiTheme="minorHAnsi"/>
          <w:b/>
        </w:rPr>
        <w:t>odczynników chemicznych i materiałów eksploatacyjnych</w:t>
      </w:r>
      <w:r w:rsidRPr="00DC33D3">
        <w:rPr>
          <w:rFonts w:asciiTheme="minorHAnsi" w:hAnsiTheme="minorHAnsi"/>
          <w:b/>
        </w:rPr>
        <w:t xml:space="preserve"> według katalogu </w:t>
      </w:r>
      <w:proofErr w:type="spellStart"/>
      <w:r>
        <w:rPr>
          <w:rFonts w:asciiTheme="minorHAnsi" w:hAnsiTheme="minorHAnsi"/>
          <w:b/>
        </w:rPr>
        <w:t>Linegal</w:t>
      </w:r>
      <w:proofErr w:type="spellEnd"/>
    </w:p>
    <w:p w:rsidR="006E0C3C" w:rsidRDefault="006E0C3C" w:rsidP="006E0C3C">
      <w:pPr>
        <w:pStyle w:val="Tekstpodstawowywcity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Pr="00DC33D3">
        <w:rPr>
          <w:rFonts w:asciiTheme="minorHAnsi" w:hAnsiTheme="minorHAnsi"/>
          <w:b/>
        </w:rPr>
        <w:t xml:space="preserve"> lub równoważne</w:t>
      </w:r>
    </w:p>
    <w:p w:rsidR="006E0C3C" w:rsidRPr="00DC33D3" w:rsidRDefault="006E0C3C" w:rsidP="006E0C3C">
      <w:pPr>
        <w:pStyle w:val="Tekstpodstawowywcity"/>
        <w:spacing w:after="0"/>
        <w:ind w:left="0"/>
        <w:rPr>
          <w:rFonts w:asciiTheme="minorHAnsi" w:hAnsiTheme="minorHAnsi"/>
          <w:b/>
        </w:rPr>
      </w:pP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  <w:b/>
        </w:rPr>
      </w:pPr>
    </w:p>
    <w:p w:rsidR="006E0C3C" w:rsidRDefault="006E0C3C" w:rsidP="006E0C3C">
      <w:pPr>
        <w:pStyle w:val="Tekstpodstawowywcity"/>
        <w:ind w:left="5760" w:hanging="576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Część 2. Dostawa </w:t>
      </w:r>
      <w:r>
        <w:rPr>
          <w:rFonts w:asciiTheme="minorHAnsi" w:hAnsiTheme="minorHAnsi"/>
          <w:b/>
        </w:rPr>
        <w:t xml:space="preserve">testów </w:t>
      </w:r>
      <w:proofErr w:type="spellStart"/>
      <w:r>
        <w:rPr>
          <w:rFonts w:asciiTheme="minorHAnsi" w:hAnsiTheme="minorHAnsi"/>
          <w:b/>
        </w:rPr>
        <w:t>kuwetowych</w:t>
      </w:r>
      <w:proofErr w:type="spellEnd"/>
      <w:r>
        <w:rPr>
          <w:rFonts w:asciiTheme="minorHAnsi" w:hAnsiTheme="minorHAnsi"/>
          <w:b/>
        </w:rPr>
        <w:t xml:space="preserve"> </w:t>
      </w:r>
      <w:r w:rsidRPr="00DC33D3">
        <w:rPr>
          <w:rFonts w:asciiTheme="minorHAnsi" w:hAnsiTheme="minorHAnsi"/>
          <w:b/>
        </w:rPr>
        <w:t xml:space="preserve">według katalogu </w:t>
      </w:r>
      <w:r>
        <w:rPr>
          <w:rFonts w:asciiTheme="minorHAnsi" w:hAnsiTheme="minorHAnsi"/>
          <w:b/>
        </w:rPr>
        <w:t>HACH</w:t>
      </w:r>
      <w:r w:rsidRPr="00DC33D3">
        <w:rPr>
          <w:rFonts w:asciiTheme="minorHAnsi" w:hAnsiTheme="minorHAnsi"/>
          <w:b/>
        </w:rPr>
        <w:t xml:space="preserve"> lub równoważne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lastRenderedPageBreak/>
        <w:t>w tym kwota podatku VAT …………………………………………………………………………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Część 3. Dostawa </w:t>
      </w:r>
      <w:r>
        <w:rPr>
          <w:rFonts w:asciiTheme="minorHAnsi" w:hAnsiTheme="minorHAnsi"/>
          <w:b/>
        </w:rPr>
        <w:t>laboratoryjnych materiałów eksploatacyjnych</w:t>
      </w:r>
      <w:r w:rsidRPr="00DC33D3">
        <w:rPr>
          <w:rFonts w:asciiTheme="minorHAnsi" w:hAnsiTheme="minorHAnsi"/>
          <w:b/>
        </w:rPr>
        <w:t xml:space="preserve"> według katalogu </w:t>
      </w:r>
      <w:r>
        <w:rPr>
          <w:rFonts w:asciiTheme="minorHAnsi" w:hAnsiTheme="minorHAnsi"/>
          <w:b/>
        </w:rPr>
        <w:t>CHEMLAND</w:t>
      </w:r>
      <w:r w:rsidRPr="00DC33D3">
        <w:rPr>
          <w:rFonts w:asciiTheme="minorHAnsi" w:hAnsiTheme="minorHAnsi"/>
          <w:b/>
        </w:rPr>
        <w:t xml:space="preserve"> lub równoważne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Default="006E0C3C" w:rsidP="006E0C3C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4</w:t>
      </w:r>
      <w:r w:rsidRPr="00DC33D3">
        <w:rPr>
          <w:rFonts w:asciiTheme="minorHAnsi" w:hAnsiTheme="minorHAnsi"/>
          <w:b/>
        </w:rPr>
        <w:t xml:space="preserve">. Dostawa </w:t>
      </w:r>
      <w:r>
        <w:rPr>
          <w:rFonts w:asciiTheme="minorHAnsi" w:hAnsiTheme="minorHAnsi"/>
          <w:b/>
        </w:rPr>
        <w:t>pojemników wirówkowych</w:t>
      </w:r>
      <w:r w:rsidRPr="00DC33D3">
        <w:rPr>
          <w:rFonts w:asciiTheme="minorHAnsi" w:hAnsiTheme="minorHAnsi"/>
          <w:b/>
        </w:rPr>
        <w:t xml:space="preserve"> według katalogu </w:t>
      </w:r>
      <w:proofErr w:type="spellStart"/>
      <w:r>
        <w:rPr>
          <w:rFonts w:asciiTheme="minorHAnsi" w:hAnsiTheme="minorHAnsi"/>
          <w:b/>
        </w:rPr>
        <w:t>Hettich</w:t>
      </w:r>
      <w:proofErr w:type="spellEnd"/>
      <w:r w:rsidRPr="00DC33D3">
        <w:rPr>
          <w:rFonts w:asciiTheme="minorHAnsi" w:hAnsiTheme="minorHAnsi"/>
          <w:b/>
        </w:rPr>
        <w:t xml:space="preserve"> lub równoważne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6E0C3C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5</w:t>
      </w:r>
      <w:r w:rsidRPr="00DC33D3">
        <w:rPr>
          <w:rFonts w:asciiTheme="minorHAnsi" w:hAnsiTheme="minorHAnsi"/>
          <w:b/>
        </w:rPr>
        <w:t xml:space="preserve">. Dostawa </w:t>
      </w:r>
      <w:r>
        <w:rPr>
          <w:rFonts w:asciiTheme="minorHAnsi" w:hAnsiTheme="minorHAnsi"/>
          <w:b/>
        </w:rPr>
        <w:t>laboratoryjnych materiałów eksploatacyjnych we</w:t>
      </w:r>
      <w:r w:rsidRPr="00DC33D3">
        <w:rPr>
          <w:rFonts w:asciiTheme="minorHAnsi" w:hAnsiTheme="minorHAnsi"/>
          <w:b/>
        </w:rPr>
        <w:t xml:space="preserve">dług katalogu </w:t>
      </w:r>
      <w:r>
        <w:rPr>
          <w:rFonts w:asciiTheme="minorHAnsi" w:hAnsiTheme="minorHAnsi"/>
          <w:b/>
        </w:rPr>
        <w:t>VWR</w:t>
      </w:r>
      <w:r w:rsidRPr="00DC33D3">
        <w:rPr>
          <w:rFonts w:asciiTheme="minorHAnsi" w:hAnsiTheme="minorHAnsi"/>
          <w:b/>
        </w:rPr>
        <w:t xml:space="preserve"> lub równoważne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6E0C3C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Default="006E0C3C" w:rsidP="006E0C3C">
      <w:pPr>
        <w:pStyle w:val="Tekstpodstawowywcity"/>
        <w:spacing w:after="0"/>
        <w:ind w:left="5761" w:hanging="576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6</w:t>
      </w:r>
      <w:r w:rsidRPr="00DC33D3">
        <w:rPr>
          <w:rFonts w:asciiTheme="minorHAnsi" w:hAnsiTheme="minorHAnsi"/>
          <w:b/>
        </w:rPr>
        <w:t xml:space="preserve">. Dostawa </w:t>
      </w:r>
      <w:r>
        <w:rPr>
          <w:rFonts w:asciiTheme="minorHAnsi" w:hAnsiTheme="minorHAnsi"/>
          <w:b/>
        </w:rPr>
        <w:t xml:space="preserve">statywu na probówki do łaźni SWB BN posiadanej przez Zamawiającego, </w:t>
      </w:r>
      <w:r w:rsidRPr="00DC33D3">
        <w:rPr>
          <w:rFonts w:asciiTheme="minorHAnsi" w:hAnsiTheme="minorHAnsi"/>
          <w:b/>
        </w:rPr>
        <w:t>według katalogu</w:t>
      </w:r>
    </w:p>
    <w:p w:rsidR="006E0C3C" w:rsidRDefault="006E0C3C" w:rsidP="006E0C3C">
      <w:pPr>
        <w:pStyle w:val="Tekstpodstawowywcity"/>
        <w:spacing w:after="0"/>
        <w:ind w:left="5761" w:hanging="576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  <w:proofErr w:type="spellStart"/>
      <w:r>
        <w:rPr>
          <w:rFonts w:asciiTheme="minorHAnsi" w:hAnsiTheme="minorHAnsi"/>
          <w:b/>
        </w:rPr>
        <w:t>Hettich</w:t>
      </w:r>
      <w:proofErr w:type="spellEnd"/>
      <w:r w:rsidRPr="00DC33D3">
        <w:rPr>
          <w:rFonts w:asciiTheme="minorHAnsi" w:hAnsiTheme="minorHAnsi"/>
          <w:b/>
        </w:rPr>
        <w:t xml:space="preserve"> lub równoważne</w:t>
      </w:r>
    </w:p>
    <w:p w:rsidR="006E0C3C" w:rsidRPr="00DC33D3" w:rsidRDefault="006E0C3C" w:rsidP="006E0C3C">
      <w:pPr>
        <w:pStyle w:val="Tekstpodstawowywcity"/>
        <w:spacing w:after="0"/>
        <w:ind w:left="5761" w:hanging="5761"/>
        <w:rPr>
          <w:rFonts w:asciiTheme="minorHAnsi" w:hAnsiTheme="minorHAnsi"/>
          <w:b/>
        </w:rPr>
      </w:pP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6E0C3C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Default="006E0C3C" w:rsidP="006E0C3C">
      <w:pPr>
        <w:pStyle w:val="Tekstpodstawowywcity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7</w:t>
      </w:r>
      <w:r w:rsidRPr="00DC33D3">
        <w:rPr>
          <w:rFonts w:asciiTheme="minorHAnsi" w:hAnsiTheme="minorHAnsi"/>
          <w:b/>
        </w:rPr>
        <w:t xml:space="preserve">. Dostawa </w:t>
      </w:r>
      <w:r>
        <w:rPr>
          <w:rFonts w:asciiTheme="minorHAnsi" w:hAnsiTheme="minorHAnsi"/>
          <w:b/>
        </w:rPr>
        <w:t xml:space="preserve">odczynników chemicznych oraz laboratoryjnych materiałów eksploatacyjnych według katalog </w:t>
      </w:r>
    </w:p>
    <w:p w:rsidR="006E0C3C" w:rsidRDefault="006E0C3C" w:rsidP="006E0C3C">
      <w:pPr>
        <w:pStyle w:val="Tekstpodstawowywcity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Sigma </w:t>
      </w:r>
      <w:proofErr w:type="spellStart"/>
      <w:r>
        <w:rPr>
          <w:rFonts w:asciiTheme="minorHAnsi" w:hAnsiTheme="minorHAnsi"/>
          <w:b/>
        </w:rPr>
        <w:t>Aldrich</w:t>
      </w:r>
      <w:proofErr w:type="spellEnd"/>
      <w:r w:rsidRPr="00DC33D3">
        <w:rPr>
          <w:rFonts w:asciiTheme="minorHAnsi" w:hAnsiTheme="minorHAnsi"/>
          <w:b/>
        </w:rPr>
        <w:t xml:space="preserve"> lub równoważne</w:t>
      </w:r>
    </w:p>
    <w:p w:rsidR="006E0C3C" w:rsidRPr="00DC33D3" w:rsidRDefault="006E0C3C" w:rsidP="006E0C3C">
      <w:pPr>
        <w:pStyle w:val="Tekstpodstawowywcity"/>
        <w:spacing w:after="0"/>
        <w:ind w:left="0"/>
        <w:rPr>
          <w:rFonts w:asciiTheme="minorHAnsi" w:hAnsiTheme="minorHAnsi"/>
          <w:b/>
        </w:rPr>
      </w:pP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lastRenderedPageBreak/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6E0C3C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8</w:t>
      </w:r>
      <w:r w:rsidRPr="00DC33D3">
        <w:rPr>
          <w:rFonts w:asciiTheme="minorHAnsi" w:hAnsiTheme="minorHAnsi"/>
          <w:b/>
        </w:rPr>
        <w:t xml:space="preserve">. Dostawa </w:t>
      </w:r>
      <w:r>
        <w:rPr>
          <w:rFonts w:asciiTheme="minorHAnsi" w:hAnsiTheme="minorHAnsi"/>
          <w:b/>
        </w:rPr>
        <w:t>końcówek do pipet w</w:t>
      </w:r>
      <w:r w:rsidRPr="00DC33D3">
        <w:rPr>
          <w:rFonts w:asciiTheme="minorHAnsi" w:hAnsiTheme="minorHAnsi"/>
          <w:b/>
        </w:rPr>
        <w:t xml:space="preserve">edług katalogu </w:t>
      </w:r>
      <w:r>
        <w:rPr>
          <w:rFonts w:asciiTheme="minorHAnsi" w:hAnsiTheme="minorHAnsi"/>
          <w:b/>
        </w:rPr>
        <w:t>BIONOVO</w:t>
      </w:r>
      <w:r w:rsidRPr="00DC33D3">
        <w:rPr>
          <w:rFonts w:asciiTheme="minorHAnsi" w:hAnsiTheme="minorHAnsi"/>
          <w:b/>
        </w:rPr>
        <w:t xml:space="preserve"> lub równoważne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6E0C3C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9</w:t>
      </w:r>
      <w:r w:rsidRPr="00DC33D3">
        <w:rPr>
          <w:rFonts w:asciiTheme="minorHAnsi" w:hAnsiTheme="minorHAnsi"/>
          <w:b/>
        </w:rPr>
        <w:t xml:space="preserve">. Dostawa </w:t>
      </w:r>
      <w:r>
        <w:rPr>
          <w:rFonts w:asciiTheme="minorHAnsi" w:hAnsiTheme="minorHAnsi"/>
          <w:b/>
        </w:rPr>
        <w:t>odczynników chemicznych</w:t>
      </w:r>
      <w:r w:rsidRPr="00DC33D3">
        <w:rPr>
          <w:rFonts w:asciiTheme="minorHAnsi" w:hAnsiTheme="minorHAnsi"/>
          <w:b/>
        </w:rPr>
        <w:t xml:space="preserve"> według katalogu </w:t>
      </w:r>
      <w:r>
        <w:rPr>
          <w:rFonts w:asciiTheme="minorHAnsi" w:hAnsiTheme="minorHAnsi"/>
          <w:b/>
        </w:rPr>
        <w:t>Pol-Aura</w:t>
      </w:r>
      <w:r w:rsidRPr="00DC33D3">
        <w:rPr>
          <w:rFonts w:asciiTheme="minorHAnsi" w:hAnsiTheme="minorHAnsi"/>
          <w:b/>
        </w:rPr>
        <w:t xml:space="preserve"> lub równoważne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6E0C3C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Default="006E0C3C" w:rsidP="006E0C3C">
      <w:pPr>
        <w:pStyle w:val="Tekstpodstawowywcity"/>
        <w:spacing w:after="0"/>
        <w:ind w:left="5761" w:hanging="576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10</w:t>
      </w:r>
      <w:r w:rsidRPr="00DC33D3">
        <w:rPr>
          <w:rFonts w:asciiTheme="minorHAnsi" w:hAnsiTheme="minorHAnsi"/>
          <w:b/>
        </w:rPr>
        <w:t xml:space="preserve">. Dostawa </w:t>
      </w:r>
      <w:r>
        <w:rPr>
          <w:rFonts w:asciiTheme="minorHAnsi" w:hAnsiTheme="minorHAnsi"/>
          <w:b/>
        </w:rPr>
        <w:t>kolumienek SPE do stosowania w komorach próżniowych,</w:t>
      </w:r>
      <w:r w:rsidRPr="00DC33D3">
        <w:rPr>
          <w:rFonts w:asciiTheme="minorHAnsi" w:hAnsiTheme="minorHAnsi"/>
          <w:b/>
        </w:rPr>
        <w:t xml:space="preserve"> według katalogu </w:t>
      </w:r>
      <w:r>
        <w:rPr>
          <w:rFonts w:asciiTheme="minorHAnsi" w:hAnsiTheme="minorHAnsi"/>
          <w:b/>
        </w:rPr>
        <w:t>WITKO</w:t>
      </w:r>
    </w:p>
    <w:p w:rsidR="006E0C3C" w:rsidRDefault="006E0C3C" w:rsidP="006E0C3C">
      <w:pPr>
        <w:pStyle w:val="Tekstpodstawowywcity"/>
        <w:spacing w:after="0"/>
        <w:ind w:left="5761" w:hanging="576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</w:t>
      </w:r>
      <w:r w:rsidRPr="00DC33D3">
        <w:rPr>
          <w:rFonts w:asciiTheme="minorHAnsi" w:hAnsiTheme="minorHAnsi"/>
          <w:b/>
        </w:rPr>
        <w:t>lub równoważne</w:t>
      </w:r>
    </w:p>
    <w:p w:rsidR="006E0C3C" w:rsidRPr="00DC33D3" w:rsidRDefault="006E0C3C" w:rsidP="006E0C3C">
      <w:pPr>
        <w:pStyle w:val="Tekstpodstawowywcity"/>
        <w:spacing w:after="0"/>
        <w:ind w:left="5761" w:hanging="5761"/>
        <w:rPr>
          <w:rFonts w:asciiTheme="minorHAnsi" w:hAnsiTheme="minorHAnsi"/>
          <w:b/>
        </w:rPr>
      </w:pP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6E0C3C" w:rsidRPr="00DC33D3" w:rsidRDefault="006E0C3C" w:rsidP="006E0C3C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6E0C3C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6E0C3C" w:rsidRDefault="006E0C3C" w:rsidP="006E0C3C">
      <w:pPr>
        <w:jc w:val="both"/>
        <w:rPr>
          <w:rFonts w:asciiTheme="minorHAnsi" w:hAnsiTheme="minorHAnsi"/>
        </w:rPr>
      </w:pPr>
    </w:p>
    <w:p w:rsidR="006E0C3C" w:rsidRPr="00DC33D3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6E0C3C" w:rsidRPr="00DC33D3" w:rsidRDefault="006E0C3C" w:rsidP="006E0C3C">
      <w:pPr>
        <w:jc w:val="both"/>
        <w:rPr>
          <w:rFonts w:asciiTheme="minorHAnsi" w:hAnsiTheme="minorHAnsi"/>
        </w:rPr>
      </w:pPr>
    </w:p>
    <w:p w:rsidR="006E0C3C" w:rsidRPr="00DC33D3" w:rsidRDefault="006E0C3C" w:rsidP="006E0C3C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w Zaproszeniu. </w:t>
      </w:r>
    </w:p>
    <w:p w:rsidR="006E0C3C" w:rsidRPr="00DC33D3" w:rsidRDefault="006E0C3C" w:rsidP="006E0C3C">
      <w:pPr>
        <w:jc w:val="both"/>
        <w:rPr>
          <w:rFonts w:asciiTheme="minorHAnsi" w:hAnsiTheme="minorHAnsi"/>
        </w:rPr>
      </w:pPr>
    </w:p>
    <w:p w:rsidR="006E0C3C" w:rsidRPr="00DC33D3" w:rsidRDefault="006E0C3C" w:rsidP="006E0C3C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DC33D3">
        <w:rPr>
          <w:rFonts w:asciiTheme="minorHAnsi" w:hAnsiTheme="minorHAnsi"/>
          <w:b/>
          <w:color w:val="auto"/>
          <w:sz w:val="20"/>
        </w:rPr>
        <w:t xml:space="preserve">Na dostarczane produkty udzielamy gwarancji na minimum 12 miesięcy przydatności od dnia dostawy. </w:t>
      </w:r>
    </w:p>
    <w:p w:rsidR="006E0C3C" w:rsidRPr="00DC33D3" w:rsidRDefault="006E0C3C" w:rsidP="006E0C3C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6E0C3C" w:rsidRPr="00DC33D3" w:rsidRDefault="006E0C3C" w:rsidP="006E0C3C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:rsidR="006E0C3C" w:rsidRPr="00DC33D3" w:rsidRDefault="006E0C3C" w:rsidP="006E0C3C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6E0C3C" w:rsidRPr="00DC33D3" w:rsidRDefault="006E0C3C" w:rsidP="006E0C3C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DC33D3">
        <w:rPr>
          <w:rFonts w:asciiTheme="minorHAnsi" w:hAnsiTheme="minorHAnsi"/>
          <w:b/>
        </w:rPr>
        <w:t xml:space="preserve">Akceptujemy termin realizacji zamówienia </w:t>
      </w:r>
      <w:r w:rsidRPr="00DC33D3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21</w:t>
      </w:r>
      <w:r w:rsidRPr="00DC33D3">
        <w:rPr>
          <w:rFonts w:asciiTheme="minorHAnsi" w:hAnsiTheme="minorHAnsi"/>
          <w:b/>
          <w:snapToGrid w:val="0"/>
        </w:rPr>
        <w:t xml:space="preserve"> dni od dnia podpisania umowy, </w:t>
      </w:r>
    </w:p>
    <w:p w:rsidR="006E0C3C" w:rsidRPr="00DC33D3" w:rsidRDefault="006E0C3C" w:rsidP="006E0C3C">
      <w:pPr>
        <w:ind w:left="-284"/>
        <w:jc w:val="both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</w:p>
    <w:p w:rsidR="006E0C3C" w:rsidRPr="00DC33D3" w:rsidRDefault="006E0C3C" w:rsidP="006E0C3C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6E0C3C" w:rsidRPr="00DC33D3" w:rsidRDefault="006E0C3C" w:rsidP="006E0C3C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6E0C3C" w:rsidRPr="00DC33D3" w:rsidRDefault="006E0C3C" w:rsidP="006E0C3C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w przypadku, gdy nasza oferta zostanie wybrana jako najkorzystniejsza, zobowiązujemy się do podpisania umowy na warunkach o których mowa w Załączniku nr 4A (dla części 1) oraz 4B (dla części 2 i 3)* do Zaproszenia.      </w:t>
      </w:r>
    </w:p>
    <w:p w:rsidR="006E0C3C" w:rsidRPr="00DC33D3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  </w:t>
      </w:r>
    </w:p>
    <w:p w:rsidR="006E0C3C" w:rsidRDefault="006E0C3C" w:rsidP="006E0C3C">
      <w:pPr>
        <w:pStyle w:val="Tekstpodstawowywcity"/>
        <w:ind w:left="0"/>
        <w:rPr>
          <w:rFonts w:asciiTheme="minorHAnsi" w:hAnsiTheme="minorHAnsi"/>
        </w:rPr>
      </w:pPr>
    </w:p>
    <w:p w:rsidR="006E0C3C" w:rsidRPr="00584B5E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lastRenderedPageBreak/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6E0C3C" w:rsidRPr="00584B5E" w:rsidRDefault="006E0C3C" w:rsidP="006E0C3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6E0C3C" w:rsidRPr="00584B5E" w:rsidRDefault="006E0C3C" w:rsidP="006E0C3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6E0C3C" w:rsidRPr="00584B5E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6E0C3C" w:rsidRPr="00584B5E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6E0C3C" w:rsidRPr="00584B5E" w:rsidRDefault="006E0C3C" w:rsidP="006E0C3C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6E0C3C" w:rsidRPr="00584B5E" w:rsidRDefault="006E0C3C" w:rsidP="006E0C3C">
      <w:pPr>
        <w:pStyle w:val="Tekstpodstawowywcity"/>
        <w:ind w:left="0"/>
        <w:rPr>
          <w:rFonts w:asciiTheme="minorHAnsi" w:hAnsiTheme="minorHAnsi"/>
        </w:rPr>
      </w:pPr>
    </w:p>
    <w:p w:rsidR="006E0C3C" w:rsidRPr="00584B5E" w:rsidRDefault="006E0C3C" w:rsidP="006E0C3C">
      <w:pPr>
        <w:jc w:val="center"/>
        <w:rPr>
          <w:rFonts w:asciiTheme="minorHAnsi" w:hAnsiTheme="minorHAnsi"/>
          <w:sz w:val="32"/>
        </w:rPr>
      </w:pPr>
    </w:p>
    <w:p w:rsidR="006E0C3C" w:rsidRPr="00584B5E" w:rsidRDefault="006E0C3C" w:rsidP="006E0C3C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6E0C3C" w:rsidRPr="00584B5E" w:rsidRDefault="006E0C3C" w:rsidP="006E0C3C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6E0C3C" w:rsidRPr="00584B5E" w:rsidRDefault="006E0C3C" w:rsidP="006E0C3C">
      <w:pPr>
        <w:jc w:val="center"/>
        <w:rPr>
          <w:rFonts w:asciiTheme="minorHAnsi" w:hAnsiTheme="minorHAnsi"/>
          <w:b/>
          <w:sz w:val="32"/>
        </w:rPr>
      </w:pPr>
    </w:p>
    <w:p w:rsidR="006E0C3C" w:rsidRPr="00596E00" w:rsidRDefault="006E0C3C" w:rsidP="006E0C3C">
      <w:pPr>
        <w:jc w:val="both"/>
        <w:rPr>
          <w:rFonts w:asciiTheme="minorHAnsi" w:eastAsia="SimSun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823558">
        <w:rPr>
          <w:rFonts w:asciiTheme="minorHAnsi" w:hAnsiTheme="minorHAnsi"/>
        </w:rPr>
        <w:t xml:space="preserve">art. 4d ust. 1, pkt 1 ustawy z dnia 29.01.2004 r. Prawo zamówień publicznych </w:t>
      </w:r>
      <w:hyperlink r:id="rId9" w:history="1">
        <w:r w:rsidRPr="00823558">
          <w:rPr>
            <w:rStyle w:val="Hipercze"/>
            <w:rFonts w:asciiTheme="minorHAnsi" w:hAnsiTheme="minorHAnsi"/>
            <w:bCs/>
          </w:rPr>
          <w:t>(Dz.U. z 2019 r. poz. 1843)</w:t>
        </w:r>
      </w:hyperlink>
      <w:r w:rsidRPr="00823558">
        <w:rPr>
          <w:rFonts w:asciiTheme="minorHAnsi" w:hAnsiTheme="minorHAnsi"/>
        </w:rPr>
        <w:t xml:space="preserve">, w zw. z art. 469 pkt 1 i 2 ustawy </w:t>
      </w:r>
      <w:r w:rsidRPr="00823558">
        <w:rPr>
          <w:rFonts w:asciiTheme="minorHAnsi" w:hAnsiTheme="minorHAnsi"/>
          <w:bCs/>
        </w:rPr>
        <w:t>z dnia 20 lipca 2018 r.</w:t>
      </w:r>
      <w:r w:rsidRPr="00823558">
        <w:rPr>
          <w:rFonts w:asciiTheme="minorHAnsi" w:hAnsiTheme="minorHAnsi"/>
        </w:rPr>
        <w:t xml:space="preserve"> Prawo o szkolnictwie wyższym i nauce </w:t>
      </w:r>
      <w:hyperlink r:id="rId10" w:history="1">
        <w:r w:rsidRPr="00823558">
          <w:rPr>
            <w:rStyle w:val="Hipercze"/>
            <w:rFonts w:asciiTheme="minorHAnsi" w:hAnsiTheme="minorHAnsi"/>
            <w:bCs/>
          </w:rPr>
          <w:t>(Dz.U. z 2018 r. poz. 1668)</w:t>
        </w:r>
      </w:hyperlink>
      <w:r>
        <w:rPr>
          <w:rStyle w:val="Hipercze"/>
          <w:rFonts w:asciiTheme="minorHAnsi" w:hAnsiTheme="minorHAnsi"/>
          <w:bCs/>
        </w:rPr>
        <w:t>,</w:t>
      </w:r>
      <w:r>
        <w:rPr>
          <w:rFonts w:asciiTheme="minorHAnsi" w:eastAsia="SimSun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6E0C3C" w:rsidRDefault="006E0C3C" w:rsidP="006E0C3C">
      <w:pPr>
        <w:jc w:val="both"/>
        <w:rPr>
          <w:rFonts w:asciiTheme="minorHAnsi" w:hAnsiTheme="minorHAnsi"/>
          <w:sz w:val="22"/>
          <w:szCs w:val="22"/>
        </w:rPr>
      </w:pPr>
    </w:p>
    <w:p w:rsidR="006E0C3C" w:rsidRPr="005354D2" w:rsidRDefault="006E0C3C" w:rsidP="006E0C3C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D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>ostaw</w:t>
      </w:r>
      <w:r>
        <w:rPr>
          <w:rFonts w:asciiTheme="minorHAnsi" w:hAnsiTheme="minorHAnsi"/>
          <w:b/>
          <w:bCs/>
          <w:i/>
          <w:sz w:val="22"/>
          <w:szCs w:val="22"/>
        </w:rPr>
        <w:t>ę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 xml:space="preserve"> do siedziby Zamawiającego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odczynników chemicznych oraz laboratoryjnych materiałów eksploatacyjnych, z</w:t>
      </w:r>
      <w:r>
        <w:rPr>
          <w:rFonts w:asciiTheme="minorHAnsi" w:hAnsiTheme="minorHAnsi"/>
          <w:i/>
          <w:sz w:val="22"/>
          <w:szCs w:val="22"/>
        </w:rPr>
        <w:t>nak A-2401-64/19</w:t>
      </w:r>
    </w:p>
    <w:p w:rsidR="006E0C3C" w:rsidRDefault="006E0C3C" w:rsidP="006E0C3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E0C3C" w:rsidRDefault="006E0C3C" w:rsidP="006E0C3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E0C3C" w:rsidRDefault="006E0C3C" w:rsidP="006E0C3C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6E0C3C" w:rsidRPr="00C94F68" w:rsidRDefault="006E0C3C" w:rsidP="006E0C3C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6E0C3C" w:rsidRDefault="006E0C3C" w:rsidP="006E0C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E0C3C" w:rsidRDefault="006E0C3C" w:rsidP="006E0C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E0C3C" w:rsidRDefault="006E0C3C" w:rsidP="006E0C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E0C3C" w:rsidRPr="00584B5E" w:rsidRDefault="006E0C3C" w:rsidP="006E0C3C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6E0C3C" w:rsidRPr="00584B5E" w:rsidRDefault="006E0C3C" w:rsidP="006E0C3C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6E0C3C" w:rsidRPr="00584B5E" w:rsidRDefault="006E0C3C" w:rsidP="006E0C3C">
      <w:pPr>
        <w:jc w:val="both"/>
        <w:rPr>
          <w:rFonts w:asciiTheme="minorHAnsi" w:hAnsiTheme="minorHAnsi"/>
          <w:sz w:val="26"/>
          <w:szCs w:val="26"/>
        </w:rPr>
      </w:pPr>
    </w:p>
    <w:p w:rsidR="006E0C3C" w:rsidRPr="00584B5E" w:rsidRDefault="006E0C3C" w:rsidP="006E0C3C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6E0C3C" w:rsidRPr="00584B5E" w:rsidRDefault="006E0C3C" w:rsidP="006E0C3C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6E0C3C" w:rsidRPr="00584B5E" w:rsidRDefault="006E0C3C" w:rsidP="006E0C3C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6E0C3C" w:rsidRPr="00584B5E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6E0C3C" w:rsidRPr="00584B5E" w:rsidRDefault="006E0C3C" w:rsidP="006E0C3C">
      <w:pPr>
        <w:pStyle w:val="Tekstpodstawowywcity"/>
        <w:ind w:left="0"/>
        <w:rPr>
          <w:rFonts w:asciiTheme="minorHAnsi" w:hAnsiTheme="minorHAnsi"/>
        </w:rPr>
      </w:pPr>
    </w:p>
    <w:p w:rsidR="006E0C3C" w:rsidRPr="00584B5E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6E0C3C" w:rsidRPr="00584B5E" w:rsidRDefault="006E0C3C" w:rsidP="006E0C3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6E0C3C" w:rsidRPr="00584B5E" w:rsidRDefault="006E0C3C" w:rsidP="006E0C3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6E0C3C" w:rsidRPr="00584B5E" w:rsidRDefault="006E0C3C" w:rsidP="006E0C3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6E0C3C" w:rsidRPr="00584B5E" w:rsidRDefault="006E0C3C" w:rsidP="006E0C3C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6E0C3C" w:rsidRPr="00584B5E" w:rsidRDefault="006E0C3C" w:rsidP="006E0C3C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6E0C3C" w:rsidRDefault="006E0C3C" w:rsidP="006E0C3C">
      <w:pPr>
        <w:pStyle w:val="Tekstpodstawowywcity"/>
        <w:ind w:left="0"/>
        <w:rPr>
          <w:rFonts w:asciiTheme="minorHAnsi" w:hAnsiTheme="minorHAnsi" w:cs="Calibri"/>
          <w:sz w:val="26"/>
          <w:szCs w:val="26"/>
        </w:rPr>
      </w:pPr>
      <w:r w:rsidRPr="00584B5E">
        <w:rPr>
          <w:rFonts w:asciiTheme="minorHAnsi" w:hAnsiTheme="minorHAnsi"/>
        </w:rPr>
        <w:t xml:space="preserve">  /miejscowość i data/</w:t>
      </w:r>
      <w:bookmarkStart w:id="0" w:name="_GoBack"/>
      <w:bookmarkEnd w:id="0"/>
    </w:p>
    <w:sectPr w:rsidR="006E0C3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16" w:rsidRDefault="00635316" w:rsidP="006E0C3C">
      <w:pPr>
        <w:rPr>
          <w:rFonts w:hint="eastAsia"/>
        </w:rPr>
      </w:pPr>
      <w:r>
        <w:separator/>
      </w:r>
    </w:p>
  </w:endnote>
  <w:endnote w:type="continuationSeparator" w:id="0">
    <w:p w:rsidR="00635316" w:rsidRDefault="00635316" w:rsidP="006E0C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16" w:rsidRDefault="00635316" w:rsidP="006E0C3C">
      <w:pPr>
        <w:rPr>
          <w:rFonts w:hint="eastAsia"/>
        </w:rPr>
      </w:pPr>
      <w:r>
        <w:separator/>
      </w:r>
    </w:p>
  </w:footnote>
  <w:footnote w:type="continuationSeparator" w:id="0">
    <w:p w:rsidR="00635316" w:rsidRDefault="00635316" w:rsidP="006E0C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C3C" w:rsidRDefault="006E0C3C">
    <w:pPr>
      <w:pStyle w:val="Nagwek"/>
      <w:rPr>
        <w:rFonts w:hint="eastAsia"/>
      </w:rPr>
    </w:pPr>
    <w:r w:rsidRPr="002524A8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8BFD000" wp14:editId="619B56F5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60000" cy="867600"/>
          <wp:effectExtent l="0" t="0" r="0" b="0"/>
          <wp:wrapSquare wrapText="bothSides"/>
          <wp:docPr id="6" name="Obraz 6" descr="C:\Users\abieniek\Desktop\IA PAN i logo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ieniek\Desktop\IA PAN i logo 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C"/>
    <w:rsid w:val="00635316"/>
    <w:rsid w:val="006545F9"/>
    <w:rsid w:val="006E0C3C"/>
    <w:rsid w:val="00BC0408"/>
    <w:rsid w:val="00E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0498-5798-4EF5-B6AE-B83FADC6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Cs/>
        <w:spacing w:val="60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3C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bCs w:val="0"/>
      <w:spacing w:val="0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6E0C3C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E0C3C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E0C3C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C3C"/>
    <w:rPr>
      <w:rFonts w:ascii="Calibri Light" w:eastAsia="Times New Roman" w:hAnsi="Calibri Light" w:cs="Calibri Light"/>
      <w:b/>
      <w:color w:val="2E74B5"/>
      <w:spacing w:val="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C3C"/>
    <w:rPr>
      <w:rFonts w:ascii="Calibri Light" w:eastAsia="Times New Roman" w:hAnsi="Calibri Light" w:cs="Calibri Light"/>
      <w:bCs w:val="0"/>
      <w:color w:val="1F4D78"/>
      <w:spacing w:val="0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C3C"/>
    <w:rPr>
      <w:rFonts w:ascii="Calibri Light" w:eastAsia="Times New Roman" w:hAnsi="Calibri Light" w:cs="Calibri Light"/>
      <w:b/>
      <w:i/>
      <w:iCs/>
      <w:color w:val="5B9BD5"/>
      <w:spacing w:val="0"/>
      <w:sz w:val="20"/>
      <w:szCs w:val="20"/>
      <w:lang w:eastAsia="zh-CN"/>
    </w:rPr>
  </w:style>
  <w:style w:type="character" w:styleId="Hipercze">
    <w:name w:val="Hyperlink"/>
    <w:rsid w:val="006E0C3C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6E0C3C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C3C"/>
    <w:rPr>
      <w:rFonts w:ascii="Times New Roman" w:eastAsia="Times New Roman" w:hAnsi="Times New Roman"/>
      <w:bCs w:val="0"/>
      <w:spacing w:val="0"/>
      <w:sz w:val="20"/>
      <w:szCs w:val="20"/>
      <w:lang w:eastAsia="zh-CN"/>
    </w:rPr>
  </w:style>
  <w:style w:type="paragraph" w:customStyle="1" w:styleId="Default">
    <w:name w:val="Default"/>
    <w:rsid w:val="006E0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 w:val="0"/>
      <w:color w:val="000000"/>
      <w:spacing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0C3C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E0C3C"/>
    <w:rPr>
      <w:rFonts w:ascii="Times New Roman" w:eastAsia="Times New Roman" w:hAnsi="Times New Roman"/>
      <w:bCs w:val="0"/>
      <w:spacing w:val="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E0C3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E0C3C"/>
    <w:rPr>
      <w:rFonts w:ascii="Liberation Serif" w:eastAsia="Arial Unicode MS" w:hAnsi="Liberation Serif" w:cs="Mangal"/>
      <w:bCs w:val="0"/>
      <w:spacing w:val="0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E0C3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0C3C"/>
    <w:rPr>
      <w:rFonts w:ascii="Liberation Serif" w:eastAsia="Arial Unicode MS" w:hAnsi="Liberation Serif" w:cs="Mangal"/>
      <w:bCs w:val="0"/>
      <w:spacing w:val="0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rugayt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qha3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enrugay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qha3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2019-11-15T12:32:00Z</dcterms:created>
  <dcterms:modified xsi:type="dcterms:W3CDTF">2019-11-15T12:35:00Z</dcterms:modified>
</cp:coreProperties>
</file>