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35FBC" w14:textId="4C8C2C3A" w:rsidR="003C3103" w:rsidRPr="003C3103" w:rsidRDefault="003C3103" w:rsidP="003C3103">
      <w:pPr>
        <w:suppressAutoHyphens/>
        <w:overflowPunct/>
        <w:spacing w:line="288" w:lineRule="auto"/>
        <w:ind w:left="426"/>
        <w:jc w:val="right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3C3103">
        <w:rPr>
          <w:rFonts w:ascii="Times New Roman" w:eastAsia="Times New Roman" w:hAnsi="Times New Roman" w:cs="Times New Roman"/>
          <w:color w:val="auto"/>
          <w:kern w:val="1"/>
          <w:lang w:bidi="ar-SA"/>
        </w:rPr>
        <w:t xml:space="preserve">Lublin, dnia </w:t>
      </w:r>
      <w:r w:rsidR="00F75475">
        <w:rPr>
          <w:rFonts w:ascii="Times New Roman" w:eastAsia="Times New Roman" w:hAnsi="Times New Roman" w:cs="Times New Roman"/>
          <w:color w:val="auto"/>
          <w:kern w:val="1"/>
          <w:lang w:bidi="ar-SA"/>
        </w:rPr>
        <w:t>21</w:t>
      </w:r>
      <w:r w:rsidRPr="003C3103">
        <w:rPr>
          <w:rFonts w:ascii="Times New Roman" w:eastAsia="Times New Roman" w:hAnsi="Times New Roman" w:cs="Times New Roman"/>
          <w:color w:val="auto"/>
          <w:kern w:val="1"/>
          <w:lang w:bidi="ar-SA"/>
        </w:rPr>
        <w:t>.0</w:t>
      </w:r>
      <w:r w:rsidR="00D6665B">
        <w:rPr>
          <w:rFonts w:ascii="Times New Roman" w:eastAsia="Times New Roman" w:hAnsi="Times New Roman" w:cs="Times New Roman"/>
          <w:color w:val="auto"/>
          <w:kern w:val="1"/>
          <w:lang w:bidi="ar-SA"/>
        </w:rPr>
        <w:t>9</w:t>
      </w:r>
      <w:r w:rsidRPr="003C3103">
        <w:rPr>
          <w:rFonts w:ascii="Times New Roman" w:eastAsia="Times New Roman" w:hAnsi="Times New Roman" w:cs="Times New Roman"/>
          <w:color w:val="auto"/>
          <w:kern w:val="1"/>
          <w:lang w:bidi="ar-SA"/>
        </w:rPr>
        <w:t>.2026r.</w:t>
      </w:r>
    </w:p>
    <w:p w14:paraId="3EAA35D1" w14:textId="2FBFE170" w:rsidR="003C3103" w:rsidRPr="00C62920" w:rsidRDefault="003C3103" w:rsidP="00C62920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</w:pPr>
      <w:r w:rsidRPr="003C3103"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 xml:space="preserve">znak sprawy: </w:t>
      </w:r>
      <w:bookmarkStart w:id="0" w:name="_Hlk6479502"/>
      <w:r w:rsidRPr="003C3103"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>A-2401-</w:t>
      </w:r>
      <w:bookmarkEnd w:id="0"/>
      <w:r w:rsidR="00F75475"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>67</w:t>
      </w:r>
      <w:r w:rsidRPr="003C3103"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>/2026</w:t>
      </w:r>
    </w:p>
    <w:p w14:paraId="22DF77B5" w14:textId="77777777" w:rsidR="003C3103" w:rsidRDefault="003C3103" w:rsidP="003C3103">
      <w:pPr>
        <w:overflowPunct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</w:pPr>
    </w:p>
    <w:p w14:paraId="2DABAE44" w14:textId="77777777" w:rsidR="00481D42" w:rsidRPr="003C3103" w:rsidRDefault="00481D42" w:rsidP="003C3103">
      <w:pPr>
        <w:overflowPunct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</w:pPr>
    </w:p>
    <w:p w14:paraId="720019FE" w14:textId="7A94E351" w:rsidR="003C3103" w:rsidRPr="003C3103" w:rsidRDefault="003C3103" w:rsidP="003C3103">
      <w:pPr>
        <w:overflowPunct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</w:pPr>
      <w:r w:rsidRPr="003C3103"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 xml:space="preserve">WYJAŚNIENIA TREŚCI </w:t>
      </w:r>
    </w:p>
    <w:p w14:paraId="08F20ACE" w14:textId="77777777" w:rsidR="003C3103" w:rsidRPr="003C3103" w:rsidRDefault="003C3103" w:rsidP="003C3103">
      <w:pPr>
        <w:overflowPunct/>
        <w:ind w:left="426"/>
        <w:jc w:val="center"/>
        <w:rPr>
          <w:rFonts w:ascii="Times New Roman" w:eastAsia="Times New Roman" w:hAnsi="Times New Roman" w:cs="Times New Roman"/>
          <w:color w:val="auto"/>
          <w:kern w:val="1"/>
          <w:sz w:val="28"/>
          <w:szCs w:val="28"/>
          <w:lang w:bidi="ar-SA"/>
        </w:rPr>
      </w:pPr>
      <w:r w:rsidRPr="003C3103"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>SPECYFIKACJI WARUNKÓW ZAMÓWIENIA</w:t>
      </w:r>
    </w:p>
    <w:p w14:paraId="4895391B" w14:textId="77777777" w:rsidR="003C3103" w:rsidRPr="003C3103" w:rsidRDefault="003C3103" w:rsidP="003C3103">
      <w:pPr>
        <w:suppressAutoHyphens/>
        <w:overflowPunct/>
        <w:spacing w:line="276" w:lineRule="auto"/>
        <w:ind w:left="426"/>
        <w:jc w:val="center"/>
        <w:rPr>
          <w:rFonts w:ascii="Times New Roman" w:eastAsia="Times New Roman" w:hAnsi="Times New Roman" w:cs="Tahoma"/>
          <w:color w:val="auto"/>
          <w:kern w:val="1"/>
          <w:sz w:val="20"/>
          <w:szCs w:val="20"/>
          <w:lang w:bidi="pl-PL"/>
        </w:rPr>
      </w:pPr>
    </w:p>
    <w:p w14:paraId="16298E5E" w14:textId="5F444F7D" w:rsidR="00D6665B" w:rsidRPr="00D6665B" w:rsidRDefault="003C3103" w:rsidP="00EB096C">
      <w:pPr>
        <w:pStyle w:val="Akapitzlist"/>
        <w:ind w:left="-142" w:firstLine="426"/>
        <w:jc w:val="center"/>
        <w:rPr>
          <w:rFonts w:ascii="Times New Roman" w:eastAsia="Microsoft Sans Serif" w:hAnsi="Times New Roman" w:cs="Times New Roman"/>
          <w:b/>
          <w:snapToGrid w:val="0"/>
          <w:color w:val="000000"/>
          <w:sz w:val="18"/>
          <w:szCs w:val="20"/>
          <w:lang w:eastAsia="pl-PL" w:bidi="pl-PL"/>
        </w:rPr>
      </w:pPr>
      <w:r w:rsidRPr="003C3103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val="x-none" w:bidi="pl-PL"/>
        </w:rPr>
        <w:t>w postępowaniu o udzielenie zamówienia publicznego w trybie podstawowym bez przeprowadzenia negocjacji pn.:</w:t>
      </w:r>
      <w:r w:rsidRPr="003C3103">
        <w:rPr>
          <w:rFonts w:ascii="Times New Roman" w:eastAsia="Times New Roman" w:hAnsi="Times New Roman" w:cs="Times New Roman"/>
          <w:b/>
          <w:bCs/>
          <w:color w:val="auto"/>
          <w:kern w:val="1"/>
          <w:lang w:val="x-none" w:bidi="pl-PL"/>
        </w:rPr>
        <w:br/>
      </w:r>
      <w:bookmarkStart w:id="1" w:name="_Hlk200625896"/>
      <w:bookmarkStart w:id="2" w:name="_Hlk147404946"/>
      <w:r w:rsidR="00F75475" w:rsidRPr="00F75475">
        <w:rPr>
          <w:rFonts w:ascii="Times New Roman" w:eastAsia="Microsoft Sans Serif" w:hAnsi="Times New Roman" w:cs="Times New Roman" w:hint="eastAsia"/>
          <w:b/>
          <w:bCs/>
          <w:color w:val="000000"/>
          <w:lang w:eastAsia="pl-PL" w:bidi="pl-PL"/>
        </w:rPr>
        <w:t xml:space="preserve">Dostawa odczynników i  materiałów laboratoryjnych na rzecz Instytutu Agrofizyki im. Bohdana Dobrzańskiego Polskiej Akademii Nauk </w:t>
      </w:r>
      <w:r w:rsidR="00F75475" w:rsidRPr="00F75475">
        <w:rPr>
          <w:rFonts w:ascii="Times New Roman" w:eastAsia="Microsoft Sans Serif" w:hAnsi="Times New Roman" w:cs="Times New Roman" w:hint="eastAsia"/>
          <w:b/>
          <w:bCs/>
          <w:color w:val="000000"/>
          <w:lang w:eastAsia="pl-PL" w:bidi="pl-PL"/>
        </w:rPr>
        <w:t>–</w:t>
      </w:r>
      <w:r w:rsidR="00F75475" w:rsidRPr="00F75475">
        <w:rPr>
          <w:rFonts w:ascii="Times New Roman" w:eastAsia="Microsoft Sans Serif" w:hAnsi="Times New Roman" w:cs="Times New Roman" w:hint="eastAsia"/>
          <w:b/>
          <w:bCs/>
          <w:color w:val="000000"/>
          <w:lang w:eastAsia="pl-PL" w:bidi="pl-PL"/>
        </w:rPr>
        <w:t xml:space="preserve"> 7 części</w:t>
      </w:r>
    </w:p>
    <w:p w14:paraId="6FC0947F" w14:textId="53477189" w:rsidR="00773FF1" w:rsidRPr="00773FF1" w:rsidRDefault="00773FF1" w:rsidP="00773FF1">
      <w:pPr>
        <w:pStyle w:val="Akapitzlist"/>
        <w:ind w:left="-142"/>
        <w:jc w:val="center"/>
        <w:rPr>
          <w:rFonts w:ascii="Times New Roman" w:eastAsia="Microsoft Sans Serif" w:hAnsi="Times New Roman" w:cs="Times New Roman"/>
          <w:b/>
          <w:snapToGrid w:val="0"/>
          <w:color w:val="000000"/>
          <w:sz w:val="18"/>
          <w:szCs w:val="20"/>
          <w:lang w:eastAsia="pl-PL" w:bidi="pl-PL"/>
        </w:rPr>
      </w:pPr>
    </w:p>
    <w:bookmarkEnd w:id="1"/>
    <w:bookmarkEnd w:id="2"/>
    <w:p w14:paraId="44660BA0" w14:textId="77777777" w:rsidR="003C3103" w:rsidRPr="003C3103" w:rsidRDefault="003C3103" w:rsidP="00C031EC">
      <w:pPr>
        <w:suppressAutoHyphens/>
        <w:overflowPunct/>
        <w:spacing w:line="276" w:lineRule="auto"/>
        <w:jc w:val="both"/>
        <w:rPr>
          <w:rFonts w:ascii="Times New Roman" w:eastAsia="Times New Roman" w:hAnsi="Times New Roman" w:cs="Tahoma"/>
          <w:color w:val="auto"/>
          <w:kern w:val="1"/>
          <w:lang w:bidi="ar-SA"/>
        </w:rPr>
      </w:pPr>
    </w:p>
    <w:p w14:paraId="2FA644F3" w14:textId="77777777" w:rsidR="003C3103" w:rsidRPr="003C3103" w:rsidRDefault="003C3103" w:rsidP="003C3103">
      <w:pPr>
        <w:suppressAutoHyphens/>
        <w:overflowPunct/>
        <w:spacing w:line="276" w:lineRule="auto"/>
        <w:ind w:left="426"/>
        <w:jc w:val="both"/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</w:pPr>
    </w:p>
    <w:p w14:paraId="18AFDB59" w14:textId="7AB27F23" w:rsidR="003C3103" w:rsidRPr="003C3103" w:rsidRDefault="003C3103" w:rsidP="003C3103">
      <w:pPr>
        <w:suppressAutoHyphens/>
        <w:overflowPunct/>
        <w:spacing w:line="276" w:lineRule="auto"/>
        <w:ind w:left="284" w:right="-1"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eastAsia="pl-PL" w:bidi="ar-SA"/>
        </w:rPr>
      </w:pPr>
      <w:r w:rsidRPr="003C3103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 xml:space="preserve">Zamawiający - </w:t>
      </w:r>
      <w:r w:rsidRPr="003C3103"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  <w:lang w:bidi="ar-SA"/>
        </w:rPr>
        <w:t xml:space="preserve">Instytut Agrofizyki im. Bohdana Dobrzańskiego Polskiej Akademii Nauk w Lublinie, </w:t>
      </w:r>
      <w:r w:rsidRPr="003C3103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 xml:space="preserve">działając  na podstawie art. 284 ust. </w:t>
      </w:r>
      <w:r w:rsidR="006D2F00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>2</w:t>
      </w:r>
      <w:r w:rsidRPr="003C3103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 xml:space="preserve"> i 6 ustawy Prawo zamówień publicznych </w:t>
      </w:r>
      <w:r w:rsidRPr="003C3103"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</w:rPr>
        <w:t>(Dz.U. z 202</w:t>
      </w:r>
      <w:r w:rsidR="00D6665B"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</w:rPr>
        <w:t>6</w:t>
      </w:r>
      <w:r w:rsidRPr="003C3103"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</w:rPr>
        <w:t xml:space="preserve"> r. poz. </w:t>
      </w:r>
      <w:r w:rsidR="00D6665B"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</w:rPr>
        <w:t>793</w:t>
      </w:r>
      <w:r w:rsidRPr="003C3103"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</w:rPr>
        <w:t>)</w:t>
      </w:r>
      <w:r w:rsidRPr="003C3103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>, zwanej dalej ustawą, w związku z wpłynięciem pytań dot. treści specyfikacji warunków zamówienia (dalej: SWZ), udostępnia treść pytań wraz z wyjaśnieniami:</w:t>
      </w:r>
    </w:p>
    <w:p w14:paraId="2D7E9A3C" w14:textId="77777777" w:rsidR="003C3103" w:rsidRPr="003C3103" w:rsidRDefault="003C3103" w:rsidP="003C3103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bookmarkStart w:id="3" w:name="_Hlk148341563"/>
    </w:p>
    <w:p w14:paraId="41B63653" w14:textId="4A80EC29" w:rsidR="003C3103" w:rsidRDefault="003C3103" w:rsidP="00855D2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bookmarkStart w:id="4" w:name="_Hlk164844349"/>
      <w:r w:rsidRPr="003C3103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Pytanie nr 1:</w:t>
      </w:r>
    </w:p>
    <w:p w14:paraId="7E35E343" w14:textId="0C268B80" w:rsidR="00F75475" w:rsidRPr="000515A7" w:rsidRDefault="00F75475" w:rsidP="00855D2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i/>
          <w:color w:val="auto"/>
          <w:kern w:val="1"/>
          <w:sz w:val="20"/>
          <w:szCs w:val="22"/>
          <w:lang w:eastAsia="pl-PL" w:bidi="ar-SA"/>
        </w:rPr>
      </w:pPr>
      <w:r w:rsidRPr="000515A7">
        <w:rPr>
          <w:rFonts w:ascii="Times New Roman" w:eastAsia="Times New Roman" w:hAnsi="Times New Roman" w:cs="Times New Roman"/>
          <w:b/>
          <w:i/>
          <w:color w:val="auto"/>
          <w:kern w:val="1"/>
          <w:sz w:val="20"/>
          <w:szCs w:val="22"/>
          <w:lang w:eastAsia="pl-PL" w:bidi="ar-SA"/>
        </w:rPr>
        <w:t>(Dotyczy części 2)</w:t>
      </w:r>
    </w:p>
    <w:p w14:paraId="62CEA908" w14:textId="159C4E11" w:rsidR="00D6665B" w:rsidRPr="00773FF1" w:rsidRDefault="00F75475" w:rsidP="00D6665B">
      <w:pPr>
        <w:suppressAutoHyphens/>
        <w:overflowPunct/>
        <w:spacing w:line="264" w:lineRule="auto"/>
        <w:ind w:left="284"/>
        <w:jc w:val="both"/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</w:pPr>
      <w:r w:rsidRPr="00F75475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 xml:space="preserve">Pozycja nr 1 - 2: Czy Zamawiający dopuści możliwość wyceny końcówek pakowanych po 96 szt. </w:t>
      </w:r>
      <w:r w:rsidR="0064683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br/>
      </w:r>
      <w:r w:rsidRPr="00F75475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w opakowaniu jednostkowym i wycenę odpowiednio w pozycji nr 1 - 15 takich opakowań, a w pozycji nr 2 - 5 takich opakowań?</w:t>
      </w:r>
    </w:p>
    <w:p w14:paraId="7E542C56" w14:textId="77777777" w:rsidR="00F75475" w:rsidRDefault="00F75475" w:rsidP="00F75475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highlight w:val="lightGray"/>
          <w:u w:val="single"/>
          <w:lang w:eastAsia="pl-PL" w:bidi="ar-SA"/>
        </w:rPr>
      </w:pPr>
    </w:p>
    <w:p w14:paraId="5B7394D7" w14:textId="123109DD" w:rsidR="003C3103" w:rsidRPr="003C3103" w:rsidRDefault="003C3103" w:rsidP="00F75475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highlight w:val="lightGray"/>
          <w:u w:val="single"/>
          <w:lang w:eastAsia="pl-PL" w:bidi="ar-SA"/>
        </w:rPr>
      </w:pPr>
      <w:r w:rsidRPr="003C3103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highlight w:val="lightGray"/>
          <w:u w:val="single"/>
          <w:lang w:eastAsia="pl-PL" w:bidi="ar-SA"/>
        </w:rPr>
        <w:t>Odpowiedź na pytanie nr 1:</w:t>
      </w:r>
    </w:p>
    <w:bookmarkEnd w:id="4"/>
    <w:bookmarkEnd w:id="3"/>
    <w:p w14:paraId="46642CF9" w14:textId="5A43BDC7" w:rsidR="00F96ED6" w:rsidRDefault="0064683F" w:rsidP="005F41B4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 w:rsidRPr="0064683F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>Zamawiający dopuszcza możliwość wyceny zgodnie z treścią zapytania</w:t>
      </w:r>
      <w:r w:rsidR="005F41B4" w:rsidRPr="00DC717C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>.</w:t>
      </w:r>
      <w:r w:rsidR="00123C5F" w:rsidRPr="00DC717C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 Jednocześnie Zamawiający zwraca uwagę, że we wskazanej części, zgodnie z zapisami SWZ, nie dopuszcza produktów równoważnych.</w:t>
      </w:r>
    </w:p>
    <w:p w14:paraId="216A6240" w14:textId="77777777" w:rsidR="00C62920" w:rsidRPr="003C3103" w:rsidRDefault="00C62920" w:rsidP="003C3103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</w:pPr>
    </w:p>
    <w:p w14:paraId="36CA9AAA" w14:textId="77777777" w:rsidR="0064683F" w:rsidRDefault="0064683F" w:rsidP="003C3103">
      <w:pPr>
        <w:tabs>
          <w:tab w:val="left" w:pos="10041"/>
        </w:tabs>
        <w:suppressAutoHyphens/>
        <w:overflowPunct/>
        <w:spacing w:line="288" w:lineRule="auto"/>
        <w:ind w:right="425"/>
        <w:jc w:val="right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</w:p>
    <w:p w14:paraId="286BA1A4" w14:textId="77777777" w:rsidR="0064683F" w:rsidRDefault="0064683F" w:rsidP="003C3103">
      <w:pPr>
        <w:tabs>
          <w:tab w:val="left" w:pos="10041"/>
        </w:tabs>
        <w:suppressAutoHyphens/>
        <w:overflowPunct/>
        <w:spacing w:line="288" w:lineRule="auto"/>
        <w:ind w:right="425"/>
        <w:jc w:val="right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</w:p>
    <w:p w14:paraId="152959F8" w14:textId="5643D873" w:rsidR="003C3103" w:rsidRDefault="003C3103" w:rsidP="003C3103">
      <w:pPr>
        <w:tabs>
          <w:tab w:val="left" w:pos="10041"/>
        </w:tabs>
        <w:suppressAutoHyphens/>
        <w:overflowPunct/>
        <w:spacing w:line="288" w:lineRule="auto"/>
        <w:ind w:right="425"/>
        <w:jc w:val="right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3C3103">
        <w:rPr>
          <w:rFonts w:ascii="Times New Roman" w:eastAsia="Times New Roman" w:hAnsi="Times New Roman" w:cs="Times New Roman"/>
          <w:color w:val="auto"/>
          <w:kern w:val="1"/>
          <w:lang w:bidi="ar-SA"/>
        </w:rPr>
        <w:t>Kierownik Zamawiającego,</w:t>
      </w:r>
    </w:p>
    <w:p w14:paraId="03D392DE" w14:textId="77777777" w:rsidR="003C3103" w:rsidRPr="003C3103" w:rsidRDefault="003C3103" w:rsidP="003C3103">
      <w:pPr>
        <w:tabs>
          <w:tab w:val="left" w:pos="10041"/>
        </w:tabs>
        <w:suppressAutoHyphens/>
        <w:overflowPunct/>
        <w:spacing w:line="288" w:lineRule="auto"/>
        <w:ind w:right="425"/>
        <w:jc w:val="right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</w:p>
    <w:p w14:paraId="54199D51" w14:textId="3CE1A02C" w:rsidR="00E22F9F" w:rsidRPr="00C62920" w:rsidRDefault="00E22F9F" w:rsidP="0064683F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</w:pPr>
    </w:p>
    <w:sectPr w:rsidR="00E22F9F" w:rsidRPr="00C62920">
      <w:headerReference w:type="default" r:id="rId7"/>
      <w:footerReference w:type="default" r:id="rId8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481D42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71C49"/>
    <w:multiLevelType w:val="hybridMultilevel"/>
    <w:tmpl w:val="3BBE30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176F6"/>
    <w:multiLevelType w:val="hybridMultilevel"/>
    <w:tmpl w:val="E71EF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4012B8"/>
    <w:multiLevelType w:val="hybridMultilevel"/>
    <w:tmpl w:val="BCB4CEB6"/>
    <w:lvl w:ilvl="0" w:tplc="E0CC7C98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F3103C"/>
    <w:multiLevelType w:val="hybridMultilevel"/>
    <w:tmpl w:val="670C9684"/>
    <w:lvl w:ilvl="0" w:tplc="CB5AF2CE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3765BB"/>
    <w:multiLevelType w:val="hybridMultilevel"/>
    <w:tmpl w:val="8B12ADDA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E9A9F10">
      <w:start w:val="1"/>
      <w:numFmt w:val="decimal"/>
      <w:lvlText w:val="%2."/>
      <w:lvlJc w:val="left"/>
      <w:pPr>
        <w:ind w:left="1298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 w15:restartNumberingAfterBreak="0">
    <w:nsid w:val="67D40FD0"/>
    <w:multiLevelType w:val="hybridMultilevel"/>
    <w:tmpl w:val="51A47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7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33F98"/>
    <w:rsid w:val="000515A7"/>
    <w:rsid w:val="00055E74"/>
    <w:rsid w:val="00095565"/>
    <w:rsid w:val="00123C5F"/>
    <w:rsid w:val="00194071"/>
    <w:rsid w:val="002524A8"/>
    <w:rsid w:val="00284CA4"/>
    <w:rsid w:val="00286AD8"/>
    <w:rsid w:val="003C3103"/>
    <w:rsid w:val="00481D42"/>
    <w:rsid w:val="005030EF"/>
    <w:rsid w:val="005F41B4"/>
    <w:rsid w:val="0064683F"/>
    <w:rsid w:val="0065723F"/>
    <w:rsid w:val="006D2F00"/>
    <w:rsid w:val="00727B0D"/>
    <w:rsid w:val="00773FF1"/>
    <w:rsid w:val="008039AD"/>
    <w:rsid w:val="00804B38"/>
    <w:rsid w:val="0081560E"/>
    <w:rsid w:val="00835941"/>
    <w:rsid w:val="00855D22"/>
    <w:rsid w:val="0095487A"/>
    <w:rsid w:val="00A219A7"/>
    <w:rsid w:val="00B00981"/>
    <w:rsid w:val="00C031EC"/>
    <w:rsid w:val="00C62920"/>
    <w:rsid w:val="00C93C3E"/>
    <w:rsid w:val="00CD5782"/>
    <w:rsid w:val="00D13B2A"/>
    <w:rsid w:val="00D6665B"/>
    <w:rsid w:val="00DC717C"/>
    <w:rsid w:val="00E22F9F"/>
    <w:rsid w:val="00E51E1C"/>
    <w:rsid w:val="00EA7062"/>
    <w:rsid w:val="00EB096C"/>
    <w:rsid w:val="00F75475"/>
    <w:rsid w:val="00F96ED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3103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3103"/>
    <w:rPr>
      <w:rFonts w:cs="Mangal"/>
      <w:color w:val="00000A"/>
      <w:szCs w:val="18"/>
    </w:rPr>
  </w:style>
  <w:style w:type="character" w:styleId="Odwoanieprzypisudolnego">
    <w:name w:val="footnote reference"/>
    <w:uiPriority w:val="99"/>
    <w:rsid w:val="003C3103"/>
    <w:rPr>
      <w:vertAlign w:val="superscript"/>
    </w:rPr>
  </w:style>
  <w:style w:type="paragraph" w:styleId="Akapitzlist">
    <w:name w:val="List Paragraph"/>
    <w:basedOn w:val="Normalny"/>
    <w:uiPriority w:val="34"/>
    <w:qFormat/>
    <w:rsid w:val="00773FF1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Ewa Buchajczuk</cp:lastModifiedBy>
  <cp:revision>21</cp:revision>
  <cp:lastPrinted>2026-09-21T11:35:00Z</cp:lastPrinted>
  <dcterms:created xsi:type="dcterms:W3CDTF">2026-03-13T07:39:00Z</dcterms:created>
  <dcterms:modified xsi:type="dcterms:W3CDTF">2026-09-21T11:36:00Z</dcterms:modified>
  <dc:language>pl-PL</dc:language>
</cp:coreProperties>
</file>