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135FBC" w14:textId="0F58D91A" w:rsidR="003C3103" w:rsidRPr="008D583E" w:rsidRDefault="008D583E" w:rsidP="008D583E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 xml:space="preserve">znak sprawy: </w:t>
      </w:r>
      <w:bookmarkStart w:id="0" w:name="_Hlk6479502"/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A-2401-</w:t>
      </w:r>
      <w:bookmarkEnd w:id="0"/>
      <w:r w:rsidR="002D5EE9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57</w:t>
      </w: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/2026</w:t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ab/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Lublin, dnia </w:t>
      </w:r>
      <w:r w:rsidR="002C0EB9">
        <w:rPr>
          <w:rFonts w:ascii="Times New Roman" w:eastAsia="Times New Roman" w:hAnsi="Times New Roman" w:cs="Times New Roman"/>
          <w:color w:val="auto"/>
          <w:kern w:val="1"/>
          <w:lang w:bidi="ar-SA"/>
        </w:rPr>
        <w:t>21</w:t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.0</w:t>
      </w:r>
      <w:r w:rsidR="00B131C2">
        <w:rPr>
          <w:rFonts w:ascii="Times New Roman" w:eastAsia="Times New Roman" w:hAnsi="Times New Roman" w:cs="Times New Roman"/>
          <w:color w:val="auto"/>
          <w:kern w:val="1"/>
          <w:lang w:bidi="ar-SA"/>
        </w:rPr>
        <w:t>7</w:t>
      </w:r>
      <w:r w:rsidR="003C3103"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.2026r.</w:t>
      </w:r>
    </w:p>
    <w:p w14:paraId="22DF77B5" w14:textId="77777777" w:rsid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5D3AB91E" w14:textId="77777777" w:rsidR="008D583E" w:rsidRPr="003C3103" w:rsidRDefault="008D583E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720019F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ORAZ ZMIANA TREŚCI </w:t>
      </w:r>
    </w:p>
    <w:p w14:paraId="08F20AC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5391B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</w:pPr>
    </w:p>
    <w:p w14:paraId="6FC0947F" w14:textId="047400C7" w:rsidR="00773FF1" w:rsidRPr="009A4660" w:rsidRDefault="003C3103" w:rsidP="009A4660">
      <w:pPr>
        <w:pStyle w:val="Akapitzlist"/>
        <w:ind w:left="-142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x-none" w:bidi="pl-PL"/>
        </w:rPr>
        <w:t>w postępowaniu o udzielenie zamówienia publicznego w trybie podstawowym bez przeprowadzenia negocjacji pn.: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lang w:val="x-none" w:bidi="pl-PL"/>
        </w:rPr>
        <w:br/>
      </w:r>
      <w:bookmarkStart w:id="1" w:name="_Hlk186530679"/>
      <w:bookmarkStart w:id="2" w:name="_Hlk200625896"/>
      <w:bookmarkStart w:id="3" w:name="_Hlk147404946"/>
      <w:r w:rsidR="002D5EE9" w:rsidRPr="00D33220">
        <w:rPr>
          <w:rFonts w:ascii="Times New Roman" w:eastAsia="Times New Roman" w:hAnsi="Times New Roman" w:cs="Times New Roman"/>
          <w:b/>
          <w:bCs/>
          <w:color w:val="auto"/>
          <w:kern w:val="2"/>
          <w:szCs w:val="22"/>
          <w:lang w:val="x-none" w:bidi="pl-PL"/>
        </w:rPr>
        <w:t xml:space="preserve">Dostawa macierzy dyskowej wraz z zestawem dysków na rzecz Instytutu Agrofizyki </w:t>
      </w:r>
      <w:r w:rsidR="002D5EE9" w:rsidRPr="00D33220">
        <w:rPr>
          <w:rFonts w:ascii="Times New Roman" w:eastAsia="Times New Roman" w:hAnsi="Times New Roman" w:cs="Times New Roman"/>
          <w:b/>
          <w:bCs/>
          <w:color w:val="auto"/>
          <w:kern w:val="2"/>
          <w:szCs w:val="22"/>
          <w:lang w:val="x-none" w:bidi="pl-PL"/>
        </w:rPr>
        <w:br/>
        <w:t>im. B. Dobrzańskiego Polskiej Akademii Nauk w Lublinie</w:t>
      </w:r>
      <w:bookmarkEnd w:id="1"/>
    </w:p>
    <w:bookmarkEnd w:id="2"/>
    <w:bookmarkEnd w:id="3"/>
    <w:p w14:paraId="44660BA0" w14:textId="77777777" w:rsidR="003C3103" w:rsidRDefault="003C3103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7C5838B3" w14:textId="77777777" w:rsidR="00D33220" w:rsidRDefault="00D33220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65BAC405" w14:textId="77777777" w:rsidR="00AA39D2" w:rsidRPr="003C3103" w:rsidRDefault="00AA39D2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2FA644F3" w14:textId="62FE86C6" w:rsidR="003C3103" w:rsidRPr="00826163" w:rsidRDefault="003C3103" w:rsidP="00826163">
      <w:pPr>
        <w:numPr>
          <w:ilvl w:val="0"/>
          <w:numId w:val="2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18AFDB59" w14:textId="6F59DE87" w:rsidR="003C3103" w:rsidRPr="003C3103" w:rsidRDefault="003C3103" w:rsidP="003C3103">
      <w:pPr>
        <w:suppressAutoHyphens/>
        <w:overflowPunct/>
        <w:spacing w:line="276" w:lineRule="auto"/>
        <w:ind w:left="284"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 -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działając  na podstawie art. 284 ust. </w:t>
      </w:r>
      <w:r w:rsidR="00AA39D2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3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i 6 ustawy Prawo zamówień publicznych </w:t>
      </w:r>
      <w:r w:rsidR="009A4660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(</w:t>
      </w:r>
      <w:proofErr w:type="spellStart"/>
      <w:r w:rsidR="009A4660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Dz.U</w:t>
      </w:r>
      <w:proofErr w:type="spellEnd"/>
      <w:r w:rsidR="009A4660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. z 2026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 xml:space="preserve"> r. poz. </w:t>
      </w:r>
      <w:r w:rsidR="00513B07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793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)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, zwanej dalej ustawą, w związku z wpłynięciem pytań dot. treści specyfikacji warunków zamówienia (dalej: SWZ), udostępnia treść pytań wraz z wyjaśnieniami:</w:t>
      </w:r>
    </w:p>
    <w:p w14:paraId="2D7E9A3C" w14:textId="77777777" w:rsidR="003C3103" w:rsidRPr="003C3103" w:rsidRDefault="003C3103" w:rsidP="003C310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4" w:name="_Hlk148341563"/>
    </w:p>
    <w:p w14:paraId="6CEFAC69" w14:textId="77777777" w:rsidR="003C3103" w:rsidRPr="00D73AC4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5" w:name="_Hlk164844349"/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4D237326" w14:textId="7B9CA5E5" w:rsidR="00B131C2" w:rsidRDefault="002D5EE9" w:rsidP="00D3322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2D5EE9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Dotyczy kryterium oceny ofert - Wykonawca może otrzymać 10 pkt za zaoferowanie jednego dodatkowego dysku twardego o tych samych parametrach minimalnych wskazanych 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dla pozostałych dysków. Prosimy </w:t>
      </w:r>
      <w:r w:rsidRPr="002D5EE9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o potwierdzenie, że jeżeli wykonawca zaoferuje dyski z rozszerzoną gwarancją to dodatkowy dysk również taką rozszerzoną gwarancję powinien posiadać.</w:t>
      </w:r>
    </w:p>
    <w:p w14:paraId="3B37B600" w14:textId="77777777" w:rsidR="00B131C2" w:rsidRDefault="00B131C2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B7394D7" w14:textId="53CB256A" w:rsid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1:</w:t>
      </w:r>
    </w:p>
    <w:bookmarkEnd w:id="5"/>
    <w:p w14:paraId="7362AD28" w14:textId="5E8D7ACF" w:rsidR="00D73AC4" w:rsidRPr="00D73AC4" w:rsidRDefault="00F93413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lang w:eastAsia="pl-PL" w:bidi="ar-SA"/>
        </w:rPr>
      </w:pPr>
      <w:r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Zamawiający potwierdza, że w</w:t>
      </w:r>
      <w:r w:rsidR="00D33220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przypadku zaoferowania dodatkowego dysku twardego</w:t>
      </w:r>
      <w:r w:rsidR="000834F3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– 1 szt.</w:t>
      </w:r>
      <w:r w:rsidR="00D33220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(kryterium oceny ofert</w:t>
      </w:r>
      <w:r w:rsidR="000834F3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)</w:t>
      </w:r>
      <w:r w:rsidR="000834F3" w:rsidRPr="0046524F">
        <w:rPr>
          <w:rFonts w:hint="eastAsia"/>
          <w:highlight w:val="lightGray"/>
        </w:rPr>
        <w:t xml:space="preserve"> </w:t>
      </w:r>
      <w:r w:rsidR="00D33220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powinien </w:t>
      </w:r>
      <w:r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mieć on taką samą gwarancję jak pozostałe </w:t>
      </w:r>
      <w:r w:rsidR="002C0EB9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zaoferowane </w:t>
      </w:r>
      <w:r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dyski</w:t>
      </w:r>
      <w:r w:rsidR="000834F3" w:rsidRPr="0046524F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.</w:t>
      </w:r>
      <w:r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lang w:eastAsia="pl-PL" w:bidi="ar-SA"/>
        </w:rPr>
        <w:t xml:space="preserve"> </w:t>
      </w:r>
    </w:p>
    <w:bookmarkEnd w:id="4"/>
    <w:p w14:paraId="439546AA" w14:textId="77777777" w:rsidR="002D5EE9" w:rsidRDefault="002D5EE9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F4CA598" w14:textId="0FF324D7" w:rsidR="009A4660" w:rsidRPr="00D73AC4" w:rsidRDefault="009A4660" w:rsidP="009A4660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2:</w:t>
      </w:r>
    </w:p>
    <w:p w14:paraId="622A27C5" w14:textId="3584DD1C" w:rsidR="002D5EE9" w:rsidRPr="002D5EE9" w:rsidRDefault="002D5EE9" w:rsidP="002D5EE9">
      <w:pPr>
        <w:spacing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Prosimy o potwierdzenie, że Zamawiający oc</w:t>
      </w:r>
      <w:r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zekuje tylko dostawy macierzy z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dyskami bez usług konfiguracji i wdrożenia. Jednocześ</w:t>
      </w:r>
      <w:r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nie prosimy o potwierdzenie, że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w przypadku braku usług, Zamawiający dopuszcza dostawę urządzeń kurierem.</w:t>
      </w:r>
    </w:p>
    <w:p w14:paraId="452353BD" w14:textId="77777777" w:rsidR="002D5EE9" w:rsidRDefault="002D5EE9" w:rsidP="002D5EE9">
      <w:pPr>
        <w:spacing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</w:p>
    <w:p w14:paraId="05DD80C0" w14:textId="77777777" w:rsidR="002D5EE9" w:rsidRDefault="002D5EE9" w:rsidP="002D5EE9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D73AC4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2:</w:t>
      </w:r>
    </w:p>
    <w:p w14:paraId="346E7285" w14:textId="2D535A10" w:rsidR="00D33220" w:rsidRDefault="000834F3" w:rsidP="000834F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</w:t>
      </w:r>
      <w:r w:rsidRPr="004652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potwierdza, że </w:t>
      </w: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>oczekuje tylko dostawy macierzy z dyskami bez usług konfiguracji i wdrożenia</w:t>
      </w:r>
      <w:r w:rsidRPr="004652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oraz</w:t>
      </w: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</w:t>
      </w:r>
      <w:r w:rsidR="002C0EB9" w:rsidRPr="004652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dopuszcza </w:t>
      </w:r>
      <w:r w:rsidR="002C0EB9"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>dostawę urządzeń kurierem</w:t>
      </w: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</w:t>
      </w:r>
      <w:r w:rsidR="002C0EB9" w:rsidRPr="004652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(</w:t>
      </w: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>macierz z dyskami musi być dobrze zabezpieczona przed wysłaniem do Zamawiającego. Zamawiający nie ponosi odpowiedzialności za uszkodzony w czasie transportu sprzęt</w:t>
      </w:r>
      <w:r w:rsidR="002C0EB9" w:rsidRPr="0046524F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)</w:t>
      </w:r>
      <w:r w:rsidRPr="0046524F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highlight w:val="lightGray"/>
          <w:lang w:eastAsia="pl-PL" w:bidi="ar-SA"/>
        </w:rPr>
        <w:t>.</w:t>
      </w:r>
    </w:p>
    <w:p w14:paraId="117A7522" w14:textId="77777777" w:rsidR="000834F3" w:rsidRDefault="000834F3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1AB1B330" w14:textId="09E0F1DD" w:rsidR="00B131C2" w:rsidRDefault="00B131C2" w:rsidP="009A4660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3:</w:t>
      </w:r>
    </w:p>
    <w:p w14:paraId="2E211000" w14:textId="72C2D4F4" w:rsidR="00B131C2" w:rsidRDefault="002D5EE9" w:rsidP="002D5EE9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</w:pPr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Czy Zamawiający dopuści, aby urządzenia były</w:t>
      </w:r>
      <w:r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serwisowane w formule „</w:t>
      </w:r>
      <w:proofErr w:type="spellStart"/>
      <w:r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door</w:t>
      </w:r>
      <w:proofErr w:type="spellEnd"/>
      <w:r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-to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 </w:t>
      </w:r>
      <w:proofErr w:type="spellStart"/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door</w:t>
      </w:r>
      <w:proofErr w:type="spellEnd"/>
      <w:r w:rsidRPr="002D5EE9">
        <w:rPr>
          <w:rFonts w:ascii="Times New Roman" w:eastAsia="Times New Roman" w:hAnsi="Times New Roman" w:cs="Times New Roman" w:hint="eastAsia"/>
          <w:bCs/>
          <w:i/>
          <w:iCs/>
          <w:color w:val="auto"/>
          <w:kern w:val="1"/>
          <w:sz w:val="22"/>
          <w:szCs w:val="22"/>
          <w:lang w:eastAsia="pl-PL" w:bidi="ar-SA"/>
        </w:rPr>
        <w:t>”? To standardowy typ gwarancji dla tego typu wyposażenia.</w:t>
      </w:r>
      <w:r w:rsidRPr="002D5EE9">
        <w:t xml:space="preserve"> </w:t>
      </w:r>
      <w:r w:rsidRPr="002D5EE9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Jednocześnie prosimy o dopuszczenie 14-dniowego terminu naprawy (liczonego w dni robocze), który stanowi standardowy czas niezbędny zarówno na usunięcie usterki, jak i na odbiór uszkodzonego urządzenia oraz odesłanie naprawionego.</w:t>
      </w:r>
    </w:p>
    <w:p w14:paraId="64A7DFFF" w14:textId="77777777" w:rsidR="002D5EE9" w:rsidRDefault="002D5EE9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501EF3C" w14:textId="1580C9C2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B131C2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lastRenderedPageBreak/>
        <w:t>Odpowiedź na pytanie nr 3</w:t>
      </w: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2D06C73C" w14:textId="39587A09" w:rsidR="00D33220" w:rsidRPr="000B215B" w:rsidRDefault="000B2416" w:rsidP="000B2416">
      <w:pPr>
        <w:suppressAutoHyphens/>
        <w:overflowPunct/>
        <w:spacing w:line="264" w:lineRule="auto"/>
        <w:ind w:left="284"/>
        <w:jc w:val="both"/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</w:pPr>
      <w:r w:rsidRPr="000B215B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Zamawiający</w:t>
      </w:r>
      <w:r w:rsidR="000B215B" w:rsidRPr="000B215B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akceptuje serwisowanie w </w:t>
      </w:r>
      <w:r w:rsidR="00E02B14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 formu</w:t>
      </w:r>
      <w:r w:rsidR="000B215B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le</w:t>
      </w:r>
      <w:r w:rsidR="00E02B14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 </w:t>
      </w:r>
      <w:r w:rsidR="000B215B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„</w:t>
      </w:r>
      <w:proofErr w:type="spellStart"/>
      <w:r w:rsidR="00E02B14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door</w:t>
      </w:r>
      <w:proofErr w:type="spellEnd"/>
      <w:r w:rsidR="00E02B14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-to </w:t>
      </w:r>
      <w:proofErr w:type="spellStart"/>
      <w:r w:rsidR="00E02B14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door</w:t>
      </w:r>
      <w:proofErr w:type="spellEnd"/>
      <w:r w:rsidR="000B215B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”. </w:t>
      </w:r>
      <w:r w:rsidR="000B215B" w:rsidRPr="000B215B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>Zgodnie z zapisami</w:t>
      </w:r>
      <w:r w:rsidR="000B215B" w:rsidRPr="000B215B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highlight w:val="lightGray"/>
          <w:lang w:eastAsia="pl-PL" w:bidi="ar-SA"/>
        </w:rPr>
        <w:t xml:space="preserve"> </w:t>
      </w:r>
      <w:r w:rsidR="000B215B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§ 3 ust. 4 zdanie 2 Wzoru umowy, stanowiącego Załącznik nr 4 do SWZ dopuszcza dostarczenie Przedmiotu umowy do serwisu z następującym zastrzeżeniem: „</w:t>
      </w:r>
      <w:r w:rsidR="000B215B"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  <w:t xml:space="preserve">W przypadku konieczności dostarczenia Przedmiotu umowy do punktu serwisowego wskazanego przez Wykonawcę – koszty dostarczenia do punktu serwisowego oraz z punktu serwisowego do siedziby Zamawiającego pokrywa Wykonawca”. </w:t>
      </w:r>
      <w:r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  <w:t xml:space="preserve"> </w:t>
      </w:r>
    </w:p>
    <w:p w14:paraId="0AB62A02" w14:textId="781618BE" w:rsidR="000B2416" w:rsidRPr="000B2416" w:rsidRDefault="000B2416" w:rsidP="000B2416">
      <w:pPr>
        <w:suppressAutoHyphens/>
        <w:overflowPunct/>
        <w:spacing w:line="264" w:lineRule="auto"/>
        <w:ind w:left="284"/>
        <w:jc w:val="both"/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</w:pPr>
      <w:r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  <w:t xml:space="preserve">Jednocześnie Zamawiający </w:t>
      </w:r>
      <w:r w:rsidRPr="000B215B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wyraża zgodę na postulowaną zmianę dotyczącą terminu naprawy i zmienia </w:t>
      </w:r>
      <w:r w:rsidRPr="000B215B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§ 3 ust. 6 wzoru umowy, stanowiącego Załącznik nr 4 do SWZ (wersja jednolita w załączeniu, zmiany oznaczone kolorem zielonym).</w:t>
      </w:r>
      <w:r w:rsidRPr="000B2416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</w:p>
    <w:p w14:paraId="0E6360AF" w14:textId="77777777" w:rsidR="009C466B" w:rsidRDefault="009C466B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2D6A480" w14:textId="309731AB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4:</w:t>
      </w:r>
    </w:p>
    <w:p w14:paraId="780495A4" w14:textId="61F155F3" w:rsidR="00B131C2" w:rsidRPr="00D33220" w:rsidRDefault="002D5EE9" w:rsidP="0046524F">
      <w:pPr>
        <w:suppressAutoHyphens/>
        <w:overflowPunct/>
        <w:ind w:left="284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</w:pP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Czy Zamawiający wyrazi zgodę na usunięcie z projektu umowy zapisu „Jeżeli zwłoka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w naprawie Przedmiotu umowy w stosunku do terminu określonego w ust. 6 przekroczy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14 dni Wykonawca, na żądanie Zamawiającego, zobowiązany będzie do wymiany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Przedmiotu umowy na nowy, wolny od wad”? Przedmiotowe postanowienie wprowadza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nadmiernie rygorystyczny obowiązek po stronie Wykonawcy, który nie uwzględnia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charakteru możliwych usterek ani przyczyn opóźnień niezależnych od Wykonawcy (np.</w:t>
      </w:r>
      <w:r w:rsidRPr="00D33220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eastAsia="pl-PL" w:bidi="ar-SA"/>
        </w:rPr>
        <w:t xml:space="preserve"> </w:t>
      </w:r>
      <w:r w:rsidRPr="00D33220"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eastAsia="pl-PL" w:bidi="ar-SA"/>
        </w:rPr>
        <w:t>dostępności części, konieczności wysyłki urządzenia za granicę).</w:t>
      </w:r>
    </w:p>
    <w:p w14:paraId="027B414B" w14:textId="77777777" w:rsidR="002D5EE9" w:rsidRDefault="002D5EE9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53B8F45A" w14:textId="7F9CDF6C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4:</w:t>
      </w:r>
    </w:p>
    <w:p w14:paraId="4758C684" w14:textId="6BF71F0C" w:rsidR="000B2416" w:rsidRPr="004C6695" w:rsidRDefault="00D174A2" w:rsidP="00D174A2">
      <w:pPr>
        <w:ind w:left="284"/>
        <w:jc w:val="both"/>
        <w:rPr>
          <w:rFonts w:ascii="Times New Roman" w:eastAsia="Microsoft Sans Serif" w:hAnsi="Times New Roman" w:cs="Times New Roman"/>
          <w:color w:val="000000"/>
          <w:highlight w:val="lightGray"/>
          <w:lang w:eastAsia="pl-PL" w:bidi="pl-PL"/>
        </w:rPr>
      </w:pPr>
      <w:r w:rsidRPr="004C6695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nie wyraża zgody na postulowaną zmianę. Jednocześnie Zamawiający zmienia </w:t>
      </w:r>
      <w:r w:rsidR="00466D18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§ 3 ust. 7</w:t>
      </w:r>
      <w:r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 </w:t>
      </w:r>
      <w:r w:rsidR="000B2416"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 xml:space="preserve">wzoru umowy, stanowiącego Załącznik nr 4 do SWZ </w:t>
      </w:r>
      <w:r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w następujący sposób</w:t>
      </w:r>
      <w:r w:rsidRPr="004C6695">
        <w:rPr>
          <w:rFonts w:ascii="Times New Roman" w:hAnsi="Times New Roman" w:cs="Times New Roman"/>
          <w:bCs/>
          <w:sz w:val="20"/>
          <w:szCs w:val="20"/>
          <w:highlight w:val="lightGray"/>
        </w:rPr>
        <w:t>:</w:t>
      </w:r>
      <w:r w:rsidRPr="004C6695">
        <w:rPr>
          <w:rFonts w:ascii="Times New Roman" w:eastAsia="Microsoft Sans Serif" w:hAnsi="Times New Roman" w:cs="Times New Roman"/>
          <w:color w:val="000000"/>
          <w:highlight w:val="lightGray"/>
          <w:lang w:eastAsia="pl-PL" w:bidi="pl-PL"/>
        </w:rPr>
        <w:t xml:space="preserve"> </w:t>
      </w:r>
    </w:p>
    <w:p w14:paraId="0D7C9D3F" w14:textId="2400D2C8" w:rsidR="000B2416" w:rsidRPr="000B2416" w:rsidRDefault="00D174A2" w:rsidP="004C6695">
      <w:pPr>
        <w:shd w:val="clear" w:color="auto" w:fill="FFFFFF" w:themeFill="background1"/>
        <w:suppressAutoHyphens/>
        <w:overflowPunct/>
        <w:spacing w:line="264" w:lineRule="auto"/>
        <w:ind w:left="284"/>
        <w:jc w:val="both"/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</w:pPr>
      <w:r w:rsidRPr="004C6695">
        <w:rPr>
          <w:rFonts w:ascii="Times New Roman" w:eastAsia="Microsoft Sans Serif" w:hAnsi="Times New Roman" w:cs="Times New Roman"/>
          <w:color w:val="000000"/>
          <w:sz w:val="22"/>
          <w:szCs w:val="22"/>
          <w:highlight w:val="lightGray"/>
          <w:lang w:eastAsia="pl-PL" w:bidi="pl-PL"/>
        </w:rPr>
        <w:t>„</w:t>
      </w:r>
      <w:r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  <w:t xml:space="preserve">Jeżeli zwłoka w naprawie Przedmiotu umowy w stosunku do terminu określonego w ust. 6 przekroczy </w:t>
      </w:r>
      <w:r w:rsidRPr="004C6695">
        <w:rPr>
          <w:rFonts w:ascii="Times New Roman" w:hAnsi="Times New Roman" w:cs="Times New Roman"/>
          <w:bCs/>
          <w:i/>
          <w:sz w:val="22"/>
          <w:szCs w:val="22"/>
          <w:shd w:val="clear" w:color="auto" w:fill="D6E3BC" w:themeFill="accent3" w:themeFillTint="66"/>
          <w:lang w:bidi="pl-PL"/>
        </w:rPr>
        <w:t>21</w:t>
      </w:r>
      <w:r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  <w:lang w:bidi="pl-PL"/>
        </w:rPr>
        <w:t xml:space="preserve"> dni Wykonawca, na żądanie Zamawiającego, zobowiązany będzie do wymiany Przedmiotu umowy na nowy, wolny od wad”</w:t>
      </w:r>
      <w:r w:rsidR="000B2416" w:rsidRPr="004C6695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(wersja jednolita w załączeniu, zmiany oznaczone kolorem zielonym).</w:t>
      </w:r>
      <w:r w:rsidR="000B2416" w:rsidRPr="000B2416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</w:p>
    <w:p w14:paraId="71B95E51" w14:textId="18769D48" w:rsidR="002D5EE9" w:rsidRDefault="002D5EE9" w:rsidP="000B2416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39B44152" w14:textId="1A90AFDA" w:rsidR="00B131C2" w:rsidRDefault="00B131C2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5:</w:t>
      </w:r>
    </w:p>
    <w:p w14:paraId="0C2AD541" w14:textId="0C7900BC" w:rsidR="00B131C2" w:rsidRDefault="002D5EE9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D5EE9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 xml:space="preserve">Prosimy o zmianę zapisu w projekcie umowy z „W razie trzykrotnej naprawy tego samego urządzenia </w:t>
      </w:r>
      <w:r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br/>
      </w:r>
      <w:r w:rsidRPr="002D5EE9">
        <w:rPr>
          <w:rFonts w:ascii="Times New Roman" w:eastAsia="Times New Roman" w:hAnsi="Times New Roman" w:cs="Times New Roman"/>
          <w:bCs/>
          <w:i/>
          <w:iCs/>
          <w:color w:val="auto"/>
          <w:kern w:val="1"/>
          <w:sz w:val="22"/>
          <w:szCs w:val="22"/>
          <w:lang w:eastAsia="pl-PL" w:bidi="ar-SA"/>
        </w:rPr>
        <w:t>w okresie gwarancji, Zamawiający może żądać od Wykonawcy wymiany urządzenia na nowe, wolne od wad” na: „W razie trzykrotnej naprawy tego samego podzespołu/komponentu w urządzeniu w okresie gwarancji, Zamawiający może żądać od Wykonawcy wymiany urządzenia na nowe, wolne od wad”.</w:t>
      </w:r>
    </w:p>
    <w:p w14:paraId="06E7FA46" w14:textId="77777777" w:rsidR="002D5EE9" w:rsidRDefault="002D5EE9" w:rsidP="00B131C2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694B9294" w14:textId="40DB0AE9" w:rsidR="006A4C8F" w:rsidRPr="002B5B06" w:rsidRDefault="00B131C2" w:rsidP="002B5B06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Odpowiedź na pytanie nr 5:</w:t>
      </w:r>
    </w:p>
    <w:p w14:paraId="1AF935DA" w14:textId="2FF7C969" w:rsidR="000B2416" w:rsidRPr="000B2416" w:rsidRDefault="000B2416" w:rsidP="000B2416">
      <w:pPr>
        <w:suppressAutoHyphens/>
        <w:overflowPunct/>
        <w:spacing w:line="264" w:lineRule="auto"/>
        <w:ind w:left="284"/>
        <w:jc w:val="both"/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</w:pPr>
      <w:r w:rsidRPr="003C3F60"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wyraża zgodę na postulowaną zmianę. W związku z powyższym zmianie ulega </w:t>
      </w:r>
      <w:r w:rsidRPr="003C3F60">
        <w:rPr>
          <w:rFonts w:ascii="Times New Roman" w:hAnsi="Times New Roman" w:cs="Times New Roman"/>
          <w:bCs/>
          <w:i/>
          <w:sz w:val="22"/>
          <w:szCs w:val="22"/>
          <w:highlight w:val="lightGray"/>
        </w:rPr>
        <w:t>§ 3 ust. 8 wzoru umowy, stanowiącego Załącznik nr 4 do SWZ (wersja jednolita w załączeniu, zmiany oznaczone kolorem zielonym).</w:t>
      </w:r>
      <w:r w:rsidRPr="000B2416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</w:p>
    <w:p w14:paraId="0C68589C" w14:textId="77777777" w:rsidR="000B2416" w:rsidRPr="000B2416" w:rsidRDefault="000B2416" w:rsidP="006A4C8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lang w:eastAsia="pl-PL" w:bidi="ar-SA"/>
        </w:rPr>
      </w:pPr>
    </w:p>
    <w:p w14:paraId="216A6240" w14:textId="77777777" w:rsidR="00C62920" w:rsidRPr="003C3103" w:rsidRDefault="00C62920" w:rsidP="003C3103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11FF36B4" w14:textId="77777777" w:rsidR="003C3103" w:rsidRPr="003C3103" w:rsidRDefault="003C3103" w:rsidP="003C3103">
      <w:pPr>
        <w:numPr>
          <w:ilvl w:val="0"/>
          <w:numId w:val="2"/>
        </w:numPr>
        <w:suppressAutoHyphens/>
        <w:overflowPunct/>
        <w:spacing w:line="276" w:lineRule="auto"/>
        <w:ind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ZMIANA TREŚCI SWZ</w:t>
      </w:r>
    </w:p>
    <w:p w14:paraId="06E251EA" w14:textId="77777777" w:rsidR="003C3103" w:rsidRPr="003C3103" w:rsidRDefault="003C3103" w:rsidP="003C3103">
      <w:pPr>
        <w:suppressAutoHyphens/>
        <w:overflowPunct/>
        <w:spacing w:line="276" w:lineRule="auto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</w:p>
    <w:p w14:paraId="336D2C2A" w14:textId="57C06FB2" w:rsidR="003C3103" w:rsidRP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2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Zamawiający, działając </w:t>
      </w:r>
      <w:bookmarkStart w:id="6" w:name="_Hlk71276627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na podstawie art. 286 ust. 1</w:t>
      </w:r>
      <w:bookmarkEnd w:id="6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, 3 i 7 ustawy, dokonuje zmiany treści SWZ </w:t>
      </w:r>
      <w:r w:rsidR="00C031EC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br/>
      </w:r>
      <w:r w:rsidRPr="003C3103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>w następującym zakresie (zmiany dla ułatwienia porównania z pierwotną treścią SWZ zaznaczono kolorem zielonym):</w:t>
      </w:r>
    </w:p>
    <w:p w14:paraId="7E441CE6" w14:textId="77777777" w:rsidR="003C3103" w:rsidRPr="003C3103" w:rsidRDefault="003C3103" w:rsidP="003C3103">
      <w:pPr>
        <w:suppressAutoHyphens/>
        <w:overflowPunct/>
        <w:spacing w:line="288" w:lineRule="auto"/>
        <w:ind w:left="567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6159500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1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5501D4C6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val="x-none" w:bidi="ar-SA"/>
        </w:rPr>
      </w:pP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Zmianie ulegają ustępy 1 i 2 rozdziału XII </w:t>
      </w:r>
      <w:bookmarkStart w:id="7" w:name="_Toc66267575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SWZ „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TERMIN ORAZ SPOSÓB SKŁADANIA OFERT, TERMIN OTWARCIA OFERT</w:t>
      </w:r>
      <w:bookmarkEnd w:id="7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”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, które w miejsce dotychczasowej treści otrzymują treść:</w:t>
      </w:r>
    </w:p>
    <w:p w14:paraId="424C9D7A" w14:textId="77777777" w:rsidR="003C3103" w:rsidRPr="003C3103" w:rsidRDefault="003C3103" w:rsidP="003C3103">
      <w:pPr>
        <w:suppressAutoHyphens/>
        <w:overflowPunct/>
        <w:spacing w:line="288" w:lineRule="auto"/>
        <w:ind w:left="709" w:hanging="425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0421A3B" w14:textId="77777777" w:rsidR="003C3103" w:rsidRPr="008D583E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4472C4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b/>
          <w:color w:val="4472C4"/>
          <w:sz w:val="22"/>
          <w:szCs w:val="20"/>
          <w:lang w:eastAsia="pl-PL" w:bidi="pl-PL"/>
        </w:rPr>
        <w:lastRenderedPageBreak/>
        <w:t>SPOSÓB ORAZ TERMIN SKŁADANIA OFERT:</w:t>
      </w:r>
    </w:p>
    <w:p w14:paraId="52F4F2CB" w14:textId="6E24AA02" w:rsidR="003C3103" w:rsidRPr="008D583E" w:rsidRDefault="003C3103" w:rsidP="008D583E">
      <w:pPr>
        <w:numPr>
          <w:ilvl w:val="2"/>
          <w:numId w:val="3"/>
        </w:numPr>
        <w:suppressAutoHyphens/>
        <w:overflowPunct/>
        <w:spacing w:line="262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Ofertę wraz ze wszystkimi wymaganymi oświadczeniami i dokumentami należy złożyć elektronicznie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za pośrednictwem Systemu</w:t>
      </w: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 </w:t>
      </w:r>
      <w:hyperlink r:id="rId8" w:history="1">
        <w:r w:rsidRPr="008D583E">
          <w:rPr>
            <w:rFonts w:ascii="Times New Roman" w:eastAsia="Times New Roman" w:hAnsi="Times New Roman" w:cs="Times New Roman"/>
            <w:b/>
            <w:bCs/>
            <w:iCs/>
            <w:color w:val="0563C1"/>
            <w:sz w:val="22"/>
            <w:szCs w:val="20"/>
            <w:u w:val="single"/>
            <w:lang w:eastAsia="pl-PL" w:bidi="pl-PL"/>
          </w:rPr>
          <w:t>https://ipanlublin.ezamawiajacy.pl</w:t>
        </w:r>
      </w:hyperlink>
    </w:p>
    <w:p w14:paraId="1A1339C7" w14:textId="2B8B411F" w:rsidR="003C3103" w:rsidRPr="008D583E" w:rsidRDefault="003C3103" w:rsidP="008D583E">
      <w:pPr>
        <w:overflowPunct/>
        <w:spacing w:line="26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-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w terminie do dnia </w:t>
      </w:r>
      <w:r w:rsidR="0046524F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24</w:t>
      </w:r>
      <w:r w:rsidR="00D73AC4"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.</w:t>
      </w:r>
      <w:r w:rsidR="00D73AC4"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>07</w:t>
      </w:r>
      <w:r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 xml:space="preserve">.2026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roku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  <w:t xml:space="preserve"> do godziny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1</w:t>
      </w:r>
      <w:r w:rsidR="0046524F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2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:00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  <w:t>, w sposób wskazany w rozdziale VIII SWZ.</w:t>
      </w:r>
    </w:p>
    <w:p w14:paraId="6E9C4D93" w14:textId="379EC7D9" w:rsidR="003C3103" w:rsidRPr="008D583E" w:rsidRDefault="003C3103" w:rsidP="008D583E">
      <w:pPr>
        <w:overflowPunct/>
        <w:spacing w:line="262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O terminie złożenia oferty w formie elektronicznej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za pośrednictwem Systemu 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decyduje czas pełnego przeprocesowania transakcji 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w Systemie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 Platform</w:t>
      </w:r>
      <w:r w:rsid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y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 xml:space="preserve">. </w:t>
      </w:r>
    </w:p>
    <w:p w14:paraId="7D58E8C6" w14:textId="77777777" w:rsidR="003C3103" w:rsidRPr="008D583E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0070C0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b/>
          <w:color w:val="0070C0"/>
          <w:sz w:val="22"/>
          <w:szCs w:val="20"/>
          <w:lang w:eastAsia="pl-PL" w:bidi="pl-PL"/>
        </w:rPr>
        <w:t>TERMIN OTWARCIA OFERT:</w:t>
      </w:r>
    </w:p>
    <w:p w14:paraId="56E6F52E" w14:textId="5A48532F" w:rsidR="003C3103" w:rsidRPr="008D583E" w:rsidRDefault="003C3103" w:rsidP="008D583E">
      <w:pPr>
        <w:numPr>
          <w:ilvl w:val="0"/>
          <w:numId w:val="4"/>
        </w:numPr>
        <w:suppressAutoHyphens/>
        <w:overflowPunct/>
        <w:spacing w:line="264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 xml:space="preserve">Otwarcie ofert nastąpi w dniu </w:t>
      </w:r>
      <w:r w:rsidR="0046524F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24</w:t>
      </w:r>
      <w:r w:rsidR="00D73AC4"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shd w:val="clear" w:color="auto" w:fill="A8D08D"/>
          <w:lang w:eastAsia="pl-PL" w:bidi="pl-PL"/>
        </w:rPr>
        <w:t>.</w:t>
      </w:r>
      <w:r w:rsidR="00D73AC4" w:rsidRPr="009653F5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shd w:val="clear" w:color="auto" w:fill="A8D08D"/>
          <w:lang w:eastAsia="pl-PL" w:bidi="pl-PL"/>
        </w:rPr>
        <w:t>07</w:t>
      </w:r>
      <w:r w:rsidRPr="008D583E">
        <w:rPr>
          <w:rFonts w:ascii="Times New Roman" w:eastAsia="Times New Roman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 xml:space="preserve">.2026 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roku o godzinie 1</w:t>
      </w:r>
      <w:r w:rsidR="0046524F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2</w:t>
      </w:r>
      <w:r w:rsidRPr="008D583E">
        <w:rPr>
          <w:rFonts w:ascii="Times New Roman" w:eastAsia="Times New Roman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:30.</w:t>
      </w:r>
    </w:p>
    <w:p w14:paraId="38C983F9" w14:textId="77777777" w:rsidR="008D583E" w:rsidRDefault="008D583E" w:rsidP="003C3103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</w:p>
    <w:p w14:paraId="7558CC49" w14:textId="77777777" w:rsidR="003C3103" w:rsidRPr="008D583E" w:rsidRDefault="003C3103" w:rsidP="003C3103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Times New Roman" w:hAnsi="Times New Roman" w:cs="Times New Roman"/>
          <w:color w:val="000000"/>
          <w:sz w:val="22"/>
          <w:szCs w:val="20"/>
          <w:lang w:eastAsia="pl-PL" w:bidi="pl-PL"/>
        </w:rPr>
        <w:t>Pozostałe zapisy bez zmian.</w:t>
      </w:r>
    </w:p>
    <w:p w14:paraId="6AA1FFE8" w14:textId="77777777" w:rsidR="003C3103" w:rsidRPr="003C3103" w:rsidRDefault="003C3103" w:rsidP="003C3103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63E35CFE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2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247363D4" w14:textId="4BC315B7" w:rsidR="003C3103" w:rsidRPr="003C3103" w:rsidRDefault="003C3103" w:rsidP="008D583E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  <w:t>Zmianie ulega ust. 1 rozdziału XI „</w:t>
      </w:r>
      <w:r w:rsidRPr="003C3103">
        <w:rPr>
          <w:rFonts w:ascii="Times New Roman" w:eastAsia="Times New Roman" w:hAnsi="Times New Roman" w:cs="Tahoma"/>
          <w:b/>
          <w:color w:val="auto"/>
          <w:kern w:val="1"/>
          <w:sz w:val="22"/>
          <w:szCs w:val="22"/>
          <w:lang w:bidi="ar-SA"/>
        </w:rPr>
        <w:t xml:space="preserve">TERMIN ZWIĄZANIA OFERTĄ”, </w:t>
      </w:r>
      <w:r w:rsidR="008D583E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który w miejsce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>dotychczasowej treści otrzymuje treść:</w:t>
      </w:r>
    </w:p>
    <w:p w14:paraId="79C9708A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</w:p>
    <w:p w14:paraId="3FEF44A3" w14:textId="1DB8DA7F" w:rsidR="003C3103" w:rsidRPr="008D583E" w:rsidRDefault="003C3103" w:rsidP="003C3103">
      <w:pPr>
        <w:numPr>
          <w:ilvl w:val="1"/>
          <w:numId w:val="8"/>
        </w:numPr>
        <w:suppressAutoHyphens/>
        <w:overflowPunct/>
        <w:spacing w:line="100" w:lineRule="atLeast"/>
        <w:ind w:left="567" w:hanging="284"/>
        <w:jc w:val="both"/>
        <w:rPr>
          <w:rFonts w:ascii="Times New Roman" w:eastAsia="Microsoft Sans Serif" w:hAnsi="Times New Roman" w:cs="Times New Roman"/>
          <w:color w:val="000000"/>
          <w:sz w:val="22"/>
          <w:szCs w:val="20"/>
          <w:lang w:eastAsia="pl-PL" w:bidi="pl-PL"/>
        </w:rPr>
      </w:pPr>
      <w:r w:rsidRPr="008D583E">
        <w:rPr>
          <w:rFonts w:ascii="Times New Roman" w:eastAsia="Microsoft Sans Serif" w:hAnsi="Times New Roman" w:cs="Times New Roman"/>
          <w:color w:val="000000"/>
          <w:sz w:val="22"/>
          <w:szCs w:val="20"/>
          <w:lang w:eastAsia="pl-PL" w:bidi="pl-PL"/>
        </w:rPr>
        <w:t xml:space="preserve">Wykonawca jest związany ofertą przez okres 30 dni od terminu składania ofert tj. do dnia </w:t>
      </w:r>
      <w:r w:rsidR="0046524F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shd w:val="clear" w:color="auto" w:fill="A8D08D"/>
          <w:lang w:eastAsia="pl-PL" w:bidi="pl-PL"/>
        </w:rPr>
        <w:t>22</w:t>
      </w:r>
      <w:r w:rsidRPr="008D583E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.0</w:t>
      </w:r>
      <w:r w:rsidR="00424568">
        <w:rPr>
          <w:rFonts w:ascii="Times New Roman" w:eastAsia="Microsoft Sans Serif" w:hAnsi="Times New Roman" w:cs="Times New Roman"/>
          <w:b/>
          <w:bCs/>
          <w:color w:val="000000"/>
          <w:sz w:val="22"/>
          <w:szCs w:val="20"/>
          <w:highlight w:val="lightGray"/>
          <w:lang w:eastAsia="pl-PL" w:bidi="pl-PL"/>
        </w:rPr>
        <w:t>8</w:t>
      </w:r>
      <w:r w:rsidRPr="008D583E">
        <w:rPr>
          <w:rFonts w:ascii="Times New Roman" w:eastAsia="Microsoft Sans Serif" w:hAnsi="Times New Roman" w:cs="Times New Roman"/>
          <w:b/>
          <w:color w:val="000000"/>
          <w:sz w:val="22"/>
          <w:szCs w:val="20"/>
          <w:highlight w:val="lightGray"/>
          <w:lang w:eastAsia="pl-PL" w:bidi="pl-PL"/>
        </w:rPr>
        <w:t>.2026 roku</w:t>
      </w:r>
      <w:r w:rsidRPr="008D583E">
        <w:rPr>
          <w:rFonts w:ascii="Times New Roman" w:eastAsia="Microsoft Sans Serif" w:hAnsi="Times New Roman" w:cs="Times New Roman"/>
          <w:color w:val="000000"/>
          <w:sz w:val="22"/>
          <w:szCs w:val="20"/>
          <w:highlight w:val="lightGray"/>
          <w:lang w:eastAsia="pl-PL" w:bidi="pl-PL"/>
        </w:rPr>
        <w:t>.</w:t>
      </w:r>
    </w:p>
    <w:p w14:paraId="25D8AEA4" w14:textId="77777777" w:rsidR="008D583E" w:rsidRDefault="008D583E" w:rsidP="003C3103">
      <w:pPr>
        <w:suppressAutoHyphens/>
        <w:overflowPunct/>
        <w:spacing w:line="264" w:lineRule="auto"/>
        <w:ind w:left="567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</w:pPr>
    </w:p>
    <w:p w14:paraId="5928E746" w14:textId="77777777" w:rsidR="003C3103" w:rsidRPr="008D583E" w:rsidRDefault="003C3103" w:rsidP="003C3103">
      <w:pPr>
        <w:suppressAutoHyphens/>
        <w:overflowPunct/>
        <w:spacing w:line="264" w:lineRule="auto"/>
        <w:ind w:left="567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</w:pPr>
      <w:r w:rsidRPr="008D583E"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0"/>
          <w:lang w:eastAsia="pl-PL" w:bidi="ar-SA"/>
        </w:rPr>
        <w:t>Pozostałe zapisy bez zmian.</w:t>
      </w:r>
    </w:p>
    <w:p w14:paraId="2655A02E" w14:textId="19C4D813" w:rsidR="00233466" w:rsidRDefault="00233466" w:rsidP="0046524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pl-PL"/>
        </w:rPr>
      </w:pPr>
    </w:p>
    <w:p w14:paraId="69912C81" w14:textId="704DB53C" w:rsidR="00233466" w:rsidRPr="00233466" w:rsidRDefault="00233466" w:rsidP="00233466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8" w:name="_Hlk234402133"/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 w:rsidR="0046524F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3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0CD10BA4" w14:textId="779978D9" w:rsidR="00233466" w:rsidRPr="00233466" w:rsidRDefault="00233466" w:rsidP="00233466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bookmarkStart w:id="9" w:name="_Hlk234402185"/>
      <w:bookmarkEnd w:id="8"/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="00AA39D2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 w:rsidR="0046524F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 w:rsidR="0046524F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6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bookmarkEnd w:id="9"/>
    <w:p w14:paraId="6CF855D9" w14:textId="77777777" w:rsidR="00E02B14" w:rsidRDefault="00E02B14" w:rsidP="0046524F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3E3FE25C" w14:textId="608F1A7F" w:rsidR="00233466" w:rsidRPr="00E02B14" w:rsidRDefault="0046524F" w:rsidP="0046524F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/>
          <w:i/>
          <w:color w:val="auto"/>
          <w:kern w:val="1"/>
          <w:sz w:val="22"/>
          <w:szCs w:val="22"/>
          <w:u w:val="single"/>
          <w:lang w:eastAsia="pl-PL" w:bidi="ar-SA"/>
        </w:rPr>
      </w:pPr>
      <w:r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lang w:eastAsia="pl-PL" w:bidi="pl-PL"/>
        </w:rPr>
        <w:t xml:space="preserve">6. </w:t>
      </w:r>
      <w:r w:rsidRPr="00E02B14">
        <w:rPr>
          <w:rFonts w:ascii="Times New Roman" w:eastAsia="Microsoft Sans Serif" w:hAnsi="Times New Roman" w:cs="Times New Roman"/>
          <w:i/>
          <w:color w:val="000000"/>
          <w:spacing w:val="2"/>
          <w:sz w:val="22"/>
          <w:szCs w:val="22"/>
          <w:lang w:eastAsia="pl-PL" w:bidi="pl-PL"/>
        </w:rPr>
        <w:t xml:space="preserve">Wady, usterki i uszkodzenia ujawnione w okresie gwarancyjnym będą usunięte w terminie </w:t>
      </w:r>
      <w:r w:rsidRPr="00E02B14">
        <w:rPr>
          <w:rFonts w:ascii="Times New Roman" w:eastAsia="Microsoft Sans Serif" w:hAnsi="Times New Roman" w:cs="Times New Roman"/>
          <w:b/>
          <w:i/>
          <w:color w:val="000000"/>
          <w:spacing w:val="2"/>
          <w:sz w:val="22"/>
          <w:szCs w:val="22"/>
          <w:lang w:eastAsia="pl-PL" w:bidi="pl-PL"/>
        </w:rPr>
        <w:t>14 dni</w:t>
      </w:r>
      <w:r w:rsidRPr="00E02B14">
        <w:rPr>
          <w:rFonts w:ascii="Times New Roman" w:eastAsia="Microsoft Sans Serif" w:hAnsi="Times New Roman" w:cs="Times New Roman"/>
          <w:i/>
          <w:color w:val="000000"/>
          <w:spacing w:val="2"/>
          <w:sz w:val="22"/>
          <w:szCs w:val="22"/>
          <w:lang w:eastAsia="pl-PL" w:bidi="pl-PL"/>
        </w:rPr>
        <w:t xml:space="preserve"> 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shd w:val="clear" w:color="auto" w:fill="C5E0B3"/>
          <w:lang w:eastAsia="pl-PL" w:bidi="pl-PL"/>
        </w:rPr>
        <w:t>roboczych</w:t>
      </w:r>
      <w:r w:rsidRPr="00E02B14">
        <w:rPr>
          <w:rFonts w:ascii="Times New Roman" w:eastAsia="Microsoft Sans Serif" w:hAnsi="Times New Roman" w:cs="Times New Roman"/>
          <w:i/>
          <w:color w:val="000000"/>
          <w:spacing w:val="2"/>
          <w:sz w:val="22"/>
          <w:szCs w:val="22"/>
          <w:lang w:eastAsia="pl-PL" w:bidi="pl-PL"/>
        </w:rPr>
        <w:t xml:space="preserve"> od dnia ich zgłoszenia</w:t>
      </w:r>
      <w:r w:rsidR="00E02B14" w:rsidRPr="00E02B14">
        <w:rPr>
          <w:rFonts w:ascii="Times New Roman" w:eastAsia="Microsoft Sans Serif" w:hAnsi="Times New Roman" w:cs="Times New Roman"/>
          <w:i/>
          <w:color w:val="000000"/>
          <w:spacing w:val="2"/>
          <w:sz w:val="22"/>
          <w:szCs w:val="22"/>
          <w:lang w:eastAsia="pl-PL" w:bidi="pl-PL"/>
        </w:rPr>
        <w:t>.</w:t>
      </w:r>
    </w:p>
    <w:p w14:paraId="40111219" w14:textId="69F0126F" w:rsidR="00233466" w:rsidRDefault="00233466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</w:p>
    <w:p w14:paraId="01DC5199" w14:textId="21C44692" w:rsidR="008C57F2" w:rsidRPr="00233466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bookmarkStart w:id="10" w:name="_Hlk234402531"/>
      <w:bookmarkStart w:id="11" w:name="_Hlk234407084"/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 w:rsidR="00E02B14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4</w:t>
      </w:r>
      <w:r w:rsidRPr="00233466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3D085118" w14:textId="785348E3" w:rsidR="008C57F2" w:rsidRPr="00233466" w:rsidRDefault="008C57F2" w:rsidP="008C57F2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bookmarkStart w:id="12" w:name="_Hlk234406573"/>
      <w:bookmarkEnd w:id="10"/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 w:rsidR="00466D1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 w:rsidR="00E02B1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7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  <w:bookmarkEnd w:id="12"/>
    </w:p>
    <w:bookmarkEnd w:id="11"/>
    <w:p w14:paraId="789C84F8" w14:textId="77777777" w:rsidR="00E02B14" w:rsidRDefault="00E02B14" w:rsidP="00E02B14">
      <w:pPr>
        <w:suppressAutoHyphens/>
        <w:overflowPunct/>
        <w:spacing w:line="288" w:lineRule="auto"/>
        <w:ind w:left="284"/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</w:pPr>
    </w:p>
    <w:p w14:paraId="3A0025DC" w14:textId="01D407B0" w:rsidR="00233466" w:rsidRPr="00E02B14" w:rsidRDefault="00E02B14" w:rsidP="00E02B14">
      <w:pPr>
        <w:suppressAutoHyphens/>
        <w:overflowPunct/>
        <w:ind w:left="284"/>
        <w:rPr>
          <w:rFonts w:ascii="Times New Roman" w:eastAsia="Times New Roman" w:hAnsi="Times New Roman" w:cs="Times New Roman"/>
          <w:bCs/>
          <w:i/>
          <w:color w:val="auto"/>
          <w:kern w:val="1"/>
          <w:sz w:val="20"/>
          <w:szCs w:val="22"/>
          <w:lang w:eastAsia="pl-PL" w:bidi="ar-SA"/>
        </w:rPr>
      </w:pPr>
      <w:r w:rsidRPr="00E02B14"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  <w:t xml:space="preserve">7. Jeżeli zwłoka w naprawie Przedmiotu umowy w stosunku do terminu określonego w ust. 6 przekroczy 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shd w:val="clear" w:color="auto" w:fill="C5E0B3"/>
          <w:lang w:eastAsia="pl-PL" w:bidi="pl-PL"/>
        </w:rPr>
        <w:t>21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  <w:t xml:space="preserve"> dni Wykonawca, na żądanie Zamawiającego, zobowiązany będzie do wymiany Przedmiotu umowy na nowy, wolny od wad</w:t>
      </w:r>
    </w:p>
    <w:p w14:paraId="3E37AAB4" w14:textId="77777777" w:rsidR="00E02B14" w:rsidRDefault="00E02B14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</w:p>
    <w:p w14:paraId="40356716" w14:textId="3B42800B" w:rsidR="008C57F2" w:rsidRPr="008C57F2" w:rsidRDefault="008C57F2" w:rsidP="008C57F2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</w:pPr>
      <w:r w:rsidRPr="008C57F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 xml:space="preserve">Zmiana nr </w:t>
      </w:r>
      <w:r w:rsidR="00E02B14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5</w:t>
      </w:r>
      <w:r w:rsidRPr="008C57F2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pl-PL"/>
        </w:rPr>
        <w:t>:</w:t>
      </w:r>
    </w:p>
    <w:p w14:paraId="62BA91BD" w14:textId="2486978D" w:rsidR="00424568" w:rsidRPr="008C57F2" w:rsidRDefault="00CD60CA" w:rsidP="00CD60CA">
      <w:pPr>
        <w:suppressAutoHyphens/>
        <w:overflowPunct/>
        <w:spacing w:line="288" w:lineRule="auto"/>
        <w:ind w:left="284"/>
        <w:jc w:val="both"/>
        <w:rPr>
          <w:rFonts w:ascii="Times New Roman" w:eastAsia="Times New Roman" w:hAnsi="Times New Roman" w:cs="Times New Roman"/>
          <w:bCs/>
          <w:color w:val="auto"/>
          <w:kern w:val="1"/>
          <w:sz w:val="22"/>
          <w:szCs w:val="22"/>
          <w:lang w:eastAsia="pl-PL" w:bidi="ar-SA"/>
        </w:rPr>
      </w:pPr>
      <w:r w:rsidRPr="00233466">
        <w:rPr>
          <w:rFonts w:ascii="Times New Roman" w:eastAsia="Arial" w:hAnsi="Times New Roman" w:cs="Times New Roman"/>
          <w:color w:val="auto"/>
          <w:kern w:val="1"/>
          <w:sz w:val="22"/>
          <w:szCs w:val="22"/>
          <w:lang w:bidi="ar-SA"/>
        </w:rPr>
        <w:t xml:space="preserve">Zmianie ulega 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§ </w:t>
      </w:r>
      <w:r w:rsidR="00466D1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3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ust. </w:t>
      </w:r>
      <w:r w:rsidR="00E02B1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8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Załącznika nr 4 do SWZ stanowiącego wzór umowy, który w miejsce dotychczasowej treści otrzymuje treść następującą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(zmiany zaznaczono kolorem zielonym)</w:t>
      </w:r>
      <w:r w:rsidRPr="0023346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:</w:t>
      </w:r>
    </w:p>
    <w:p w14:paraId="0598D722" w14:textId="383C534D" w:rsidR="00E02B14" w:rsidRPr="00E02B14" w:rsidRDefault="00E02B14" w:rsidP="00E02B14">
      <w:pPr>
        <w:pStyle w:val="Akapitzlist"/>
        <w:numPr>
          <w:ilvl w:val="0"/>
          <w:numId w:val="27"/>
        </w:numPr>
        <w:suppressAutoHyphens/>
        <w:overflowPunct/>
        <w:spacing w:before="120" w:after="120"/>
        <w:ind w:left="284" w:firstLine="0"/>
        <w:jc w:val="both"/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</w:pPr>
      <w:r w:rsidRPr="00E02B14"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  <w:t xml:space="preserve">W razie trzykrotnej naprawy tego samego 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szCs w:val="24"/>
          <w:shd w:val="clear" w:color="auto" w:fill="C5E0B3"/>
          <w:lang w:eastAsia="pl-PL" w:bidi="pl-PL"/>
        </w:rPr>
        <w:t>podzespołu/komponentu w urządzeniu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  <w:t xml:space="preserve"> w okresie gwarancji, Zamawiający może żądać od Wykonawcy wymiany urządzenia na nowe, wolne od wad. W takim przypadku koszty wymiany urządzenia obciążają Wykonawcę. Termin na wymianę wynosi maksymalnie </w:t>
      </w:r>
      <w:r w:rsidRPr="00E02B14">
        <w:rPr>
          <w:rFonts w:ascii="Times New Roman" w:eastAsia="Microsoft Sans Serif" w:hAnsi="Times New Roman" w:cs="Times New Roman"/>
          <w:b/>
          <w:i/>
          <w:color w:val="000000"/>
          <w:sz w:val="22"/>
          <w:lang w:eastAsia="pl-PL" w:bidi="pl-PL"/>
        </w:rPr>
        <w:t>14 dni</w:t>
      </w:r>
      <w:r w:rsidRPr="00E02B14">
        <w:rPr>
          <w:rFonts w:ascii="Times New Roman" w:eastAsia="Microsoft Sans Serif" w:hAnsi="Times New Roman" w:cs="Times New Roman"/>
          <w:i/>
          <w:color w:val="000000"/>
          <w:sz w:val="22"/>
          <w:lang w:eastAsia="pl-PL" w:bidi="pl-PL"/>
        </w:rPr>
        <w:t xml:space="preserve"> od dnia zgłoszenia żądania przez Zamawiającego.</w:t>
      </w:r>
    </w:p>
    <w:p w14:paraId="625DA66D" w14:textId="77777777" w:rsidR="00D73AC4" w:rsidRPr="003C3103" w:rsidRDefault="00D73AC4" w:rsidP="003C3103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782AC27F" w14:textId="77777777" w:rsidR="00AA39D2" w:rsidRDefault="003C3103" w:rsidP="00AA39D2">
      <w:pPr>
        <w:suppressAutoHyphens/>
        <w:overflowPunct/>
        <w:spacing w:line="288" w:lineRule="auto"/>
        <w:ind w:left="284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t xml:space="preserve">W pozostałym zakresie treść specyfikacji pozostaje bez zmian. </w:t>
      </w:r>
    </w:p>
    <w:p w14:paraId="4AC8300F" w14:textId="1B748A0F" w:rsidR="003C3103" w:rsidRPr="00AA39D2" w:rsidRDefault="003C3103" w:rsidP="00AA39D2">
      <w:pPr>
        <w:suppressAutoHyphens/>
        <w:overflowPunct/>
        <w:spacing w:line="288" w:lineRule="auto"/>
        <w:ind w:left="284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lastRenderedPageBreak/>
        <w:t>Jednocześnie Zamawiający informuje o zmianie treści ogłoszenia o zamówieniu. Ogłoszenie o zmianie ogłoszenia załączono do dokumentacji niniejszego postępowania.</w:t>
      </w:r>
    </w:p>
    <w:p w14:paraId="7CE89C8B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7D67E0D6" w14:textId="2122A03C" w:rsidR="003C3103" w:rsidRPr="00C62920" w:rsidRDefault="003C3103" w:rsidP="00C62920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Zmiany wchodzą w życie z dniem podpisania.</w:t>
      </w:r>
    </w:p>
    <w:p w14:paraId="0F711303" w14:textId="77777777" w:rsidR="00D73AC4" w:rsidRDefault="00D73AC4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7FF313A2" w14:textId="77777777" w:rsidR="00D73AC4" w:rsidRDefault="00D73AC4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52959F8" w14:textId="5643D873" w:rsid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p w14:paraId="24277D48" w14:textId="77777777" w:rsidR="008D448C" w:rsidRPr="003C3103" w:rsidRDefault="008D448C" w:rsidP="00C031EC">
      <w:pPr>
        <w:tabs>
          <w:tab w:val="left" w:pos="10041"/>
        </w:tabs>
        <w:suppressAutoHyphens/>
        <w:overflowPunct/>
        <w:spacing w:line="288" w:lineRule="auto"/>
        <w:ind w:right="425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3B38CC5" w14:textId="77777777" w:rsidR="0023144D" w:rsidRDefault="0023144D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</w:p>
    <w:p w14:paraId="6A2C2D3E" w14:textId="77777777" w:rsidR="0023144D" w:rsidRDefault="0023144D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</w:p>
    <w:p w14:paraId="3BD08EE5" w14:textId="77777777" w:rsidR="0023144D" w:rsidRDefault="0023144D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</w:p>
    <w:p w14:paraId="4B06CC32" w14:textId="77777777" w:rsidR="0023144D" w:rsidRDefault="0023144D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</w:p>
    <w:p w14:paraId="3259AE7C" w14:textId="77777777" w:rsidR="003C3103" w:rsidRPr="003C3103" w:rsidRDefault="003C3103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  <w:bookmarkStart w:id="13" w:name="_GoBack"/>
      <w:bookmarkEnd w:id="13"/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  <w:t>Załączniki:</w:t>
      </w:r>
    </w:p>
    <w:p w14:paraId="54199D51" w14:textId="02D0EE84" w:rsidR="00E22F9F" w:rsidRPr="00C62920" w:rsidRDefault="003C3103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Załącznik nr </w:t>
      </w:r>
      <w:r w:rsidR="00D73AC4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4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do SWZ (wersja jednolita</w:t>
      </w:r>
      <w:r w:rsidR="00511EC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z dnia</w:t>
      </w:r>
      <w:r w:rsidR="000B215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 21</w:t>
      </w:r>
      <w:r w:rsidR="00511ECB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.07.2026 r.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, zmiany zaznaczone kolorem zielonym)</w:t>
      </w:r>
    </w:p>
    <w:sectPr w:rsidR="00E22F9F" w:rsidRPr="00C62920" w:rsidSect="002D5EE9">
      <w:headerReference w:type="default" r:id="rId9"/>
      <w:footerReference w:type="default" r:id="rId10"/>
      <w:pgSz w:w="11906" w:h="16838"/>
      <w:pgMar w:top="1699" w:right="991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3144D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5" name="Obraz 5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71C49"/>
    <w:multiLevelType w:val="hybridMultilevel"/>
    <w:tmpl w:val="3BBE30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E05F3"/>
    <w:multiLevelType w:val="hybridMultilevel"/>
    <w:tmpl w:val="CC1615D8"/>
    <w:lvl w:ilvl="0" w:tplc="0EEA6B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A61DE"/>
    <w:multiLevelType w:val="hybridMultilevel"/>
    <w:tmpl w:val="C15A1A0E"/>
    <w:lvl w:ilvl="0" w:tplc="98A6B8E6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012B8"/>
    <w:multiLevelType w:val="hybridMultilevel"/>
    <w:tmpl w:val="BCB4CEB6"/>
    <w:lvl w:ilvl="0" w:tplc="E0CC7C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5A37690"/>
    <w:multiLevelType w:val="hybridMultilevel"/>
    <w:tmpl w:val="757ED692"/>
    <w:lvl w:ilvl="0" w:tplc="B7224C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A53FCE"/>
    <w:multiLevelType w:val="hybridMultilevel"/>
    <w:tmpl w:val="D19AA922"/>
    <w:lvl w:ilvl="0" w:tplc="98A6B8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735B9A"/>
    <w:multiLevelType w:val="hybridMultilevel"/>
    <w:tmpl w:val="F69A19EC"/>
    <w:lvl w:ilvl="0" w:tplc="BC7C58C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37CE"/>
    <w:multiLevelType w:val="hybridMultilevel"/>
    <w:tmpl w:val="89DAF6A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392AB3"/>
    <w:multiLevelType w:val="hybridMultilevel"/>
    <w:tmpl w:val="DDF0C48C"/>
    <w:lvl w:ilvl="0" w:tplc="D56AE60C">
      <w:start w:val="1"/>
      <w:numFmt w:val="decimal"/>
      <w:lvlText w:val="%1."/>
      <w:lvlJc w:val="left"/>
      <w:pPr>
        <w:ind w:left="144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1A2894"/>
    <w:multiLevelType w:val="hybridMultilevel"/>
    <w:tmpl w:val="D6F889BC"/>
    <w:lvl w:ilvl="0" w:tplc="0E94942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624C37A1"/>
    <w:multiLevelType w:val="hybridMultilevel"/>
    <w:tmpl w:val="AACE3964"/>
    <w:lvl w:ilvl="0" w:tplc="7EF2A6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260198"/>
    <w:multiLevelType w:val="hybridMultilevel"/>
    <w:tmpl w:val="8D44F80C"/>
    <w:lvl w:ilvl="0" w:tplc="F296F00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280A01"/>
    <w:multiLevelType w:val="hybridMultilevel"/>
    <w:tmpl w:val="D6F889BC"/>
    <w:lvl w:ilvl="0" w:tplc="0E94942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9148C5"/>
    <w:multiLevelType w:val="hybridMultilevel"/>
    <w:tmpl w:val="7108B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564EF"/>
    <w:multiLevelType w:val="hybridMultilevel"/>
    <w:tmpl w:val="7108B89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95B9B"/>
    <w:multiLevelType w:val="hybridMultilevel"/>
    <w:tmpl w:val="8B82775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B65781"/>
    <w:multiLevelType w:val="hybridMultilevel"/>
    <w:tmpl w:val="0B4A6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533018"/>
    <w:multiLevelType w:val="hybridMultilevel"/>
    <w:tmpl w:val="7DA4902C"/>
    <w:lvl w:ilvl="0" w:tplc="AA9E1268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10"/>
  </w:num>
  <w:num w:numId="5">
    <w:abstractNumId w:val="1"/>
  </w:num>
  <w:num w:numId="6">
    <w:abstractNumId w:val="22"/>
  </w:num>
  <w:num w:numId="7">
    <w:abstractNumId w:val="6"/>
  </w:num>
  <w:num w:numId="8">
    <w:abstractNumId w:val="5"/>
  </w:num>
  <w:num w:numId="9">
    <w:abstractNumId w:val="19"/>
  </w:num>
  <w:num w:numId="10">
    <w:abstractNumId w:val="3"/>
  </w:num>
  <w:num w:numId="11">
    <w:abstractNumId w:val="24"/>
  </w:num>
  <w:num w:numId="12">
    <w:abstractNumId w:val="11"/>
  </w:num>
  <w:num w:numId="13">
    <w:abstractNumId w:val="25"/>
  </w:num>
  <w:num w:numId="14">
    <w:abstractNumId w:val="14"/>
  </w:num>
  <w:num w:numId="15">
    <w:abstractNumId w:val="18"/>
  </w:num>
  <w:num w:numId="16">
    <w:abstractNumId w:val="20"/>
  </w:num>
  <w:num w:numId="17">
    <w:abstractNumId w:val="23"/>
  </w:num>
  <w:num w:numId="18">
    <w:abstractNumId w:val="21"/>
  </w:num>
  <w:num w:numId="19">
    <w:abstractNumId w:val="12"/>
  </w:num>
  <w:num w:numId="20">
    <w:abstractNumId w:val="17"/>
  </w:num>
  <w:num w:numId="21">
    <w:abstractNumId w:val="9"/>
  </w:num>
  <w:num w:numId="22">
    <w:abstractNumId w:val="4"/>
  </w:num>
  <w:num w:numId="23">
    <w:abstractNumId w:val="16"/>
  </w:num>
  <w:num w:numId="24">
    <w:abstractNumId w:val="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33F98"/>
    <w:rsid w:val="0005294B"/>
    <w:rsid w:val="000834F3"/>
    <w:rsid w:val="00095565"/>
    <w:rsid w:val="000B215B"/>
    <w:rsid w:val="000B2416"/>
    <w:rsid w:val="0018552C"/>
    <w:rsid w:val="00194071"/>
    <w:rsid w:val="00196811"/>
    <w:rsid w:val="0023144D"/>
    <w:rsid w:val="00233466"/>
    <w:rsid w:val="002524A8"/>
    <w:rsid w:val="00283089"/>
    <w:rsid w:val="00286AD8"/>
    <w:rsid w:val="002B5B06"/>
    <w:rsid w:val="002C0EB9"/>
    <w:rsid w:val="002D5EE9"/>
    <w:rsid w:val="00321127"/>
    <w:rsid w:val="003377F6"/>
    <w:rsid w:val="003640F3"/>
    <w:rsid w:val="003C3103"/>
    <w:rsid w:val="003C3F60"/>
    <w:rsid w:val="00424568"/>
    <w:rsid w:val="00442C02"/>
    <w:rsid w:val="0046524F"/>
    <w:rsid w:val="00466D18"/>
    <w:rsid w:val="004C6695"/>
    <w:rsid w:val="00511ECB"/>
    <w:rsid w:val="00513B07"/>
    <w:rsid w:val="00521B9F"/>
    <w:rsid w:val="005D5225"/>
    <w:rsid w:val="00651F1C"/>
    <w:rsid w:val="006972FA"/>
    <w:rsid w:val="006A4C8F"/>
    <w:rsid w:val="00704293"/>
    <w:rsid w:val="007209C5"/>
    <w:rsid w:val="00727B0D"/>
    <w:rsid w:val="00760A6C"/>
    <w:rsid w:val="00773FF1"/>
    <w:rsid w:val="007E25FF"/>
    <w:rsid w:val="00804B38"/>
    <w:rsid w:val="0081560E"/>
    <w:rsid w:val="00826163"/>
    <w:rsid w:val="0086417B"/>
    <w:rsid w:val="008C57F2"/>
    <w:rsid w:val="008D448C"/>
    <w:rsid w:val="008D583E"/>
    <w:rsid w:val="00921CE4"/>
    <w:rsid w:val="0095487A"/>
    <w:rsid w:val="009653F5"/>
    <w:rsid w:val="009A0FAA"/>
    <w:rsid w:val="009A4660"/>
    <w:rsid w:val="009C466B"/>
    <w:rsid w:val="00A219A7"/>
    <w:rsid w:val="00A945C9"/>
    <w:rsid w:val="00AA39D2"/>
    <w:rsid w:val="00AC5238"/>
    <w:rsid w:val="00B00981"/>
    <w:rsid w:val="00B131C2"/>
    <w:rsid w:val="00C031EC"/>
    <w:rsid w:val="00C467E7"/>
    <w:rsid w:val="00C52857"/>
    <w:rsid w:val="00C62920"/>
    <w:rsid w:val="00CD5782"/>
    <w:rsid w:val="00CD60CA"/>
    <w:rsid w:val="00CD6B89"/>
    <w:rsid w:val="00D13B2A"/>
    <w:rsid w:val="00D174A2"/>
    <w:rsid w:val="00D33220"/>
    <w:rsid w:val="00D73AC4"/>
    <w:rsid w:val="00DD1969"/>
    <w:rsid w:val="00DD616C"/>
    <w:rsid w:val="00E02B14"/>
    <w:rsid w:val="00E22F9F"/>
    <w:rsid w:val="00E51E1C"/>
    <w:rsid w:val="00EA3978"/>
    <w:rsid w:val="00EA7062"/>
    <w:rsid w:val="00EE1937"/>
    <w:rsid w:val="00F16C35"/>
    <w:rsid w:val="00F93413"/>
    <w:rsid w:val="00F96ED6"/>
    <w:rsid w:val="00FD43B1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C3103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3103"/>
    <w:rPr>
      <w:rFonts w:cs="Mangal"/>
      <w:color w:val="00000A"/>
      <w:szCs w:val="18"/>
    </w:rPr>
  </w:style>
  <w:style w:type="character" w:styleId="Odwoanieprzypisudolnego">
    <w:name w:val="footnote reference"/>
    <w:uiPriority w:val="99"/>
    <w:rsid w:val="003C3103"/>
    <w:rPr>
      <w:vertAlign w:val="superscript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773FF1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9A4660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61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616C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616C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61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616C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anlublin.ezamawiajac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568D0-C550-495C-BEFC-46B89CE96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39</cp:revision>
  <dcterms:created xsi:type="dcterms:W3CDTF">2026-03-13T07:39:00Z</dcterms:created>
  <dcterms:modified xsi:type="dcterms:W3CDTF">2026-07-21T08:12:00Z</dcterms:modified>
  <dc:language>pl-PL</dc:language>
</cp:coreProperties>
</file>