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B1DDE" w14:textId="77777777" w:rsidR="00672615" w:rsidRPr="00672615" w:rsidRDefault="00672615" w:rsidP="00672615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67261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A-2401-64/2026</w:t>
      </w:r>
    </w:p>
    <w:p w14:paraId="03D59296" w14:textId="77777777" w:rsidR="00672615" w:rsidRPr="00672615" w:rsidRDefault="00672615" w:rsidP="00672615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  <w:r w:rsidRPr="00672615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  <w:t>dot. cz. 1</w:t>
      </w:r>
    </w:p>
    <w:p w14:paraId="33653C2A" w14:textId="77777777" w:rsidR="00672615" w:rsidRPr="00672615" w:rsidRDefault="00672615" w:rsidP="00672615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4DC1EF86" w14:textId="77777777" w:rsidR="00672615" w:rsidRPr="00672615" w:rsidRDefault="00672615" w:rsidP="00672615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>Lublin, dnia 21.09.2026 r.</w:t>
      </w:r>
    </w:p>
    <w:p w14:paraId="240EC079" w14:textId="77777777" w:rsidR="00672615" w:rsidRPr="00672615" w:rsidRDefault="00672615" w:rsidP="00672615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4FA9ECC" w14:textId="77777777" w:rsidR="00672615" w:rsidRPr="00672615" w:rsidRDefault="00672615" w:rsidP="00672615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672615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 xml:space="preserve">INFORMACJA </w:t>
      </w:r>
    </w:p>
    <w:p w14:paraId="7DAAE4D4" w14:textId="77777777" w:rsidR="00672615" w:rsidRPr="00672615" w:rsidRDefault="00672615" w:rsidP="00672615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672615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O UNIEWAŻNIENIU POSTĘPOWANIA</w:t>
      </w:r>
    </w:p>
    <w:p w14:paraId="2019885D" w14:textId="77777777" w:rsidR="00672615" w:rsidRPr="00672615" w:rsidRDefault="00672615" w:rsidP="00672615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672615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podstawowym bez przeprowadzenia negocjacji pn.:</w:t>
      </w:r>
      <w:r w:rsidRPr="00672615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0E910844" w14:textId="77777777" w:rsidR="00672615" w:rsidRPr="00672615" w:rsidRDefault="00672615" w:rsidP="00672615">
      <w:pPr>
        <w:widowControl/>
        <w:overflowPunct/>
        <w:spacing w:after="160" w:line="259" w:lineRule="auto"/>
        <w:ind w:right="-1"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</w:pPr>
      <w:r w:rsidRPr="006726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Dostawa odczynników chemicznych, materiałów laboratoryjnych i drobnego sprzętu laboratoryjnego na rzecz Instytutu Agrofizyki im. Bohdana Dobrzańskiego Polskiej Akademii Nauk – 5 części</w:t>
      </w:r>
    </w:p>
    <w:p w14:paraId="6CF6E02F" w14:textId="77777777" w:rsidR="00672615" w:rsidRPr="00672615" w:rsidRDefault="00672615" w:rsidP="00672615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0"/>
          <w:lang w:eastAsia="pl-PL" w:bidi="pl-PL"/>
        </w:rPr>
      </w:pPr>
    </w:p>
    <w:p w14:paraId="56034FDA" w14:textId="77777777" w:rsidR="00672615" w:rsidRPr="00672615" w:rsidRDefault="00672615" w:rsidP="00672615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672615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Źródła finansowania:</w:t>
      </w:r>
    </w:p>
    <w:p w14:paraId="581B43DF" w14:textId="77777777" w:rsidR="00672615" w:rsidRPr="00672615" w:rsidRDefault="00672615" w:rsidP="00672615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</w:pPr>
      <w:r w:rsidRPr="00672615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Część</w:t>
      </w:r>
      <w:r w:rsidRPr="00672615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  <w:t xml:space="preserve"> 1, 2, 3 i 4: </w:t>
      </w:r>
      <w:r w:rsidRPr="00672615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Projekt pt. Badania i upowszechnianie wiedzy o zawartości pektyn, celulozy i błonnika w owocach  i warzywach, nr umowy NdS-II/SP/0258/2023/01, finansowany z budżetu państwa w ramach Programu Ministerstwa Nauki i Szkolnictwa Wyższego (dawniej Ministerstwo Edukacji i Nauki)</w:t>
      </w:r>
    </w:p>
    <w:p w14:paraId="2907AE82" w14:textId="77777777" w:rsidR="00672615" w:rsidRPr="00672615" w:rsidRDefault="00672615" w:rsidP="00672615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</w:pPr>
      <w:r w:rsidRPr="00672615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Część</w:t>
      </w:r>
      <w:r w:rsidRPr="00672615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  <w:t xml:space="preserve"> 5:</w:t>
      </w:r>
      <w:r w:rsidRPr="00672615">
        <w:rPr>
          <w:rFonts w:ascii="Times New Roman" w:eastAsia="Microsoft Sans Serif" w:hAnsi="Times New Roman" w:cs="Times New Roman"/>
          <w:b/>
          <w:bCs/>
          <w:i/>
          <w:iCs/>
          <w:snapToGrid w:val="0"/>
          <w:color w:val="000000"/>
          <w:sz w:val="18"/>
          <w:szCs w:val="20"/>
          <w:lang w:val="en-GB" w:eastAsia="pl-PL" w:bidi="pl-PL"/>
        </w:rPr>
        <w:t xml:space="preserve"> </w:t>
      </w:r>
      <w:r w:rsidRPr="00672615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</w:p>
    <w:p w14:paraId="26BE8BAB" w14:textId="77777777" w:rsidR="00672615" w:rsidRPr="00672615" w:rsidRDefault="00672615" w:rsidP="00672615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</w:p>
    <w:p w14:paraId="7700DBCF" w14:textId="77777777" w:rsidR="00672615" w:rsidRPr="00672615" w:rsidRDefault="00672615" w:rsidP="00672615">
      <w:pPr>
        <w:widowControl/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</w:p>
    <w:p w14:paraId="76FD9958" w14:textId="77777777" w:rsidR="00672615" w:rsidRPr="00672615" w:rsidRDefault="00672615" w:rsidP="00672615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79F0BCA0" w14:textId="77777777" w:rsidR="00672615" w:rsidRPr="00672615" w:rsidRDefault="00672615" w:rsidP="00672615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2381497A" w14:textId="77777777" w:rsidR="00672615" w:rsidRPr="00672615" w:rsidRDefault="00672615" w:rsidP="00672615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lang w:val="hu-HU" w:eastAsia="hu-HU" w:bidi="ar-SA"/>
        </w:rPr>
      </w:pPr>
      <w:r w:rsidRPr="00672615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działając na podstawie </w:t>
      </w:r>
      <w:r w:rsidRPr="00672615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2 ustawy z dnia 11 września 2019 r. Prawo zamówień publicznych </w:t>
      </w:r>
      <w:r w:rsidRPr="00672615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672615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</w:t>
      </w:r>
      <w:r w:rsidRPr="00672615">
        <w:rPr>
          <w:rFonts w:ascii="Times New Roman" w:eastAsia="Times New Roman" w:hAnsi="Times New Roman" w:cs="Times New Roman"/>
          <w:color w:val="auto"/>
          <w:lang w:val="hu-HU" w:eastAsia="pl-PL" w:bidi="ar-SA"/>
        </w:rPr>
        <w:t>niniejszym informuje</w:t>
      </w:r>
      <w:r w:rsidRPr="00672615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 </w:t>
      </w:r>
      <w:r w:rsidRPr="00672615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br/>
      </w:r>
      <w:r w:rsidRPr="00672615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o </w:t>
      </w:r>
      <w:r w:rsidRPr="006726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unieważnieniu postępowania w części 1: „</w:t>
      </w:r>
      <w:bookmarkStart w:id="0" w:name="_Hlk238624940"/>
      <w:r w:rsidRPr="006726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Dostawa sprzętu laboratoryjnego według katalogu A.P. Instruments lub równoważnego</w:t>
      </w:r>
      <w:bookmarkEnd w:id="0"/>
      <w:r w:rsidRPr="006726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”.</w:t>
      </w:r>
    </w:p>
    <w:p w14:paraId="31EC90D5" w14:textId="77777777" w:rsidR="00672615" w:rsidRPr="00672615" w:rsidRDefault="00672615" w:rsidP="00672615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lang w:val="hu-HU" w:eastAsia="pl-PL" w:bidi="ar-SA"/>
        </w:rPr>
      </w:pPr>
    </w:p>
    <w:p w14:paraId="5B7D081B" w14:textId="77777777" w:rsidR="00672615" w:rsidRPr="00672615" w:rsidRDefault="00672615" w:rsidP="00672615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672615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unieważnienia:</w:t>
      </w:r>
    </w:p>
    <w:p w14:paraId="66ACCDA5" w14:textId="77777777" w:rsidR="00672615" w:rsidRPr="00672615" w:rsidRDefault="00672615" w:rsidP="00672615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0E5A2AFB" w14:textId="7A6D775B" w:rsidR="00672615" w:rsidRPr="00672615" w:rsidRDefault="00672615" w:rsidP="00672615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>Podstawą prawną unieważnienia postępowania w</w:t>
      </w:r>
      <w:r w:rsidRPr="00672615"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  <w:t xml:space="preserve"> części 1 jest</w:t>
      </w: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art. 255 pkt 1 ustawy Pzp, stanowiący</w:t>
      </w:r>
      <w:r w:rsidRPr="00672615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 xml:space="preserve">, </w:t>
      </w: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że </w:t>
      </w:r>
      <w:r w:rsidRPr="00672615">
        <w:rPr>
          <w:rFonts w:ascii="Times New Roman" w:eastAsia="Times New Roman" w:hAnsi="Times New Roman" w:cs="Times New Roman"/>
          <w:i/>
          <w:color w:val="auto"/>
          <w:lang w:val="hu-HU" w:eastAsia="hu-HU" w:bidi="ar-SA"/>
        </w:rPr>
        <w:t>Zamawiający unieważnia postępowanie o udzielenie zamówienia, jeżeli nie złożono żadnego wniosku o dopuszczenie do udziału w postępowaniu albo żadnej oferty</w:t>
      </w: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>. Podstawę faktyczną unieważnien</w:t>
      </w:r>
      <w:r w:rsidR="009721C3">
        <w:rPr>
          <w:rFonts w:ascii="Times New Roman" w:eastAsia="Times New Roman" w:hAnsi="Times New Roman" w:cs="Times New Roman"/>
          <w:color w:val="auto"/>
          <w:lang w:val="hu-HU" w:eastAsia="hu-HU" w:bidi="ar-SA"/>
        </w:rPr>
        <w:t>i</w:t>
      </w: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>a post</w:t>
      </w:r>
      <w:r w:rsidR="00191CB3">
        <w:rPr>
          <w:rFonts w:ascii="Times New Roman" w:eastAsia="Times New Roman" w:hAnsi="Times New Roman" w:cs="Times New Roman"/>
          <w:color w:val="auto"/>
          <w:lang w:val="hu-HU" w:eastAsia="hu-HU" w:bidi="ar-SA"/>
        </w:rPr>
        <w:t>ę</w:t>
      </w:r>
      <w:r w:rsidRPr="006726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powania stanowi fakt niezłożenia w części 1 żadnej oferty. </w:t>
      </w:r>
    </w:p>
    <w:p w14:paraId="342F9236" w14:textId="77777777" w:rsidR="00672615" w:rsidRPr="00672615" w:rsidRDefault="00672615" w:rsidP="00672615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008EFD8" w14:textId="77777777" w:rsidR="00672615" w:rsidRPr="00672615" w:rsidRDefault="00672615" w:rsidP="00672615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11E5FD39" w14:textId="77777777" w:rsidR="00672615" w:rsidRPr="00672615" w:rsidRDefault="00672615" w:rsidP="00672615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672615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1CB3"/>
    <w:rsid w:val="00194071"/>
    <w:rsid w:val="002524A8"/>
    <w:rsid w:val="00672615"/>
    <w:rsid w:val="00727B0D"/>
    <w:rsid w:val="0081560E"/>
    <w:rsid w:val="0095487A"/>
    <w:rsid w:val="009721C3"/>
    <w:rsid w:val="00A219A7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dcterms:created xsi:type="dcterms:W3CDTF">2026-09-21T10:31:00Z</dcterms:created>
  <dcterms:modified xsi:type="dcterms:W3CDTF">2026-09-21T11:25:00Z</dcterms:modified>
  <dc:language>pl-PL</dc:language>
</cp:coreProperties>
</file>