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6A" w:rsidRPr="00F5496A" w:rsidRDefault="00F5496A" w:rsidP="00F5496A">
      <w:pPr>
        <w:widowControl w:val="0"/>
        <w:suppressAutoHyphens/>
        <w:autoSpaceDE w:val="0"/>
        <w:spacing w:after="0" w:line="276" w:lineRule="auto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F5496A" w:rsidRPr="00F5496A" w:rsidRDefault="00F5496A" w:rsidP="00F5496A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F5496A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Załącznik nr 1 do SIWZ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496A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F5496A">
        <w:rPr>
          <w:rFonts w:ascii="Times New Roman" w:eastAsia="Times New Roman" w:hAnsi="Times New Roman" w:cs="Times New Roman"/>
          <w:b/>
          <w:lang w:eastAsia="pl-PL"/>
        </w:rPr>
        <w:tab/>
      </w:r>
      <w:r w:rsidRPr="00F5496A">
        <w:rPr>
          <w:rFonts w:ascii="Times New Roman" w:eastAsia="Times New Roman" w:hAnsi="Times New Roman" w:cs="Times New Roman"/>
          <w:b/>
          <w:lang w:eastAsia="pl-PL"/>
        </w:rPr>
        <w:tab/>
      </w:r>
      <w:r w:rsidRPr="00F5496A">
        <w:rPr>
          <w:rFonts w:ascii="Times New Roman" w:eastAsia="Times New Roman" w:hAnsi="Times New Roman" w:cs="Times New Roman"/>
          <w:b/>
          <w:lang w:eastAsia="pl-PL"/>
        </w:rPr>
        <w:tab/>
        <w:t xml:space="preserve">   </w:t>
      </w:r>
      <w:r w:rsidRPr="00F5496A">
        <w:rPr>
          <w:rFonts w:ascii="Times New Roman" w:eastAsia="Times New Roman" w:hAnsi="Times New Roman" w:cs="Times New Roman"/>
          <w:b/>
          <w:lang w:eastAsia="pl-PL"/>
        </w:rPr>
        <w:tab/>
      </w:r>
      <w:r w:rsidRPr="00F5496A">
        <w:rPr>
          <w:rFonts w:ascii="Times New Roman" w:eastAsia="Times New Roman" w:hAnsi="Times New Roman" w:cs="Times New Roman"/>
          <w:b/>
          <w:lang w:eastAsia="pl-PL"/>
        </w:rPr>
        <w:tab/>
      </w:r>
      <w:r w:rsidRPr="00F5496A">
        <w:rPr>
          <w:rFonts w:ascii="Times New Roman" w:eastAsia="Times New Roman" w:hAnsi="Times New Roman" w:cs="Times New Roman"/>
          <w:b/>
          <w:lang w:eastAsia="pl-PL"/>
        </w:rPr>
        <w:tab/>
        <w:t xml:space="preserve">      Instytut Agrofizyki im. B. Dobrzańskiego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496A">
        <w:rPr>
          <w:rFonts w:ascii="Times New Roman" w:eastAsia="Times New Roman" w:hAnsi="Times New Roman" w:cs="Times New Roman"/>
          <w:b/>
          <w:lang w:eastAsia="pl-PL"/>
        </w:rPr>
        <w:tab/>
      </w:r>
      <w:r w:rsidRPr="00F5496A">
        <w:rPr>
          <w:rFonts w:ascii="Times New Roman" w:eastAsia="Times New Roman" w:hAnsi="Times New Roman" w:cs="Times New Roman"/>
          <w:b/>
          <w:lang w:eastAsia="pl-PL"/>
        </w:rPr>
        <w:tab/>
      </w:r>
      <w:r w:rsidRPr="00F5496A">
        <w:rPr>
          <w:rFonts w:ascii="Times New Roman" w:eastAsia="Times New Roman" w:hAnsi="Times New Roman" w:cs="Times New Roman"/>
          <w:b/>
          <w:lang w:eastAsia="pl-PL"/>
        </w:rPr>
        <w:tab/>
      </w:r>
      <w:r w:rsidRPr="00F5496A">
        <w:rPr>
          <w:rFonts w:ascii="Times New Roman" w:eastAsia="Times New Roman" w:hAnsi="Times New Roman" w:cs="Times New Roman"/>
          <w:b/>
          <w:lang w:eastAsia="pl-PL"/>
        </w:rPr>
        <w:tab/>
      </w:r>
      <w:r w:rsidRPr="00F5496A">
        <w:rPr>
          <w:rFonts w:ascii="Times New Roman" w:eastAsia="Times New Roman" w:hAnsi="Times New Roman" w:cs="Times New Roman"/>
          <w:b/>
          <w:lang w:eastAsia="pl-PL"/>
        </w:rPr>
        <w:tab/>
      </w:r>
      <w:r w:rsidRPr="00F5496A">
        <w:rPr>
          <w:rFonts w:ascii="Times New Roman" w:eastAsia="Times New Roman" w:hAnsi="Times New Roman" w:cs="Times New Roman"/>
          <w:b/>
          <w:lang w:eastAsia="pl-PL"/>
        </w:rPr>
        <w:tab/>
        <w:t xml:space="preserve">      Polskiej Akademii Nauk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496A">
        <w:rPr>
          <w:rFonts w:ascii="Times New Roman" w:eastAsia="Times New Roman" w:hAnsi="Times New Roman" w:cs="Times New Roman"/>
          <w:b/>
          <w:lang w:eastAsia="pl-PL"/>
        </w:rPr>
        <w:tab/>
      </w:r>
      <w:r w:rsidRPr="00F5496A">
        <w:rPr>
          <w:rFonts w:ascii="Times New Roman" w:eastAsia="Times New Roman" w:hAnsi="Times New Roman" w:cs="Times New Roman"/>
          <w:b/>
          <w:lang w:eastAsia="pl-PL"/>
        </w:rPr>
        <w:tab/>
      </w:r>
      <w:r w:rsidRPr="00F5496A">
        <w:rPr>
          <w:rFonts w:ascii="Times New Roman" w:eastAsia="Times New Roman" w:hAnsi="Times New Roman" w:cs="Times New Roman"/>
          <w:b/>
          <w:lang w:eastAsia="pl-PL"/>
        </w:rPr>
        <w:tab/>
      </w:r>
      <w:r w:rsidRPr="00F5496A">
        <w:rPr>
          <w:rFonts w:ascii="Times New Roman" w:eastAsia="Times New Roman" w:hAnsi="Times New Roman" w:cs="Times New Roman"/>
          <w:b/>
          <w:lang w:eastAsia="pl-PL"/>
        </w:rPr>
        <w:tab/>
      </w:r>
      <w:r w:rsidRPr="00F5496A">
        <w:rPr>
          <w:rFonts w:ascii="Times New Roman" w:eastAsia="Times New Roman" w:hAnsi="Times New Roman" w:cs="Times New Roman"/>
          <w:b/>
          <w:lang w:eastAsia="pl-PL"/>
        </w:rPr>
        <w:tab/>
      </w:r>
      <w:r w:rsidRPr="00F5496A">
        <w:rPr>
          <w:rFonts w:ascii="Times New Roman" w:eastAsia="Times New Roman" w:hAnsi="Times New Roman" w:cs="Times New Roman"/>
          <w:b/>
          <w:lang w:eastAsia="pl-PL"/>
        </w:rPr>
        <w:tab/>
        <w:t xml:space="preserve">      ul. Doświadczalna 4, 20-290 Lublin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496A">
        <w:rPr>
          <w:rFonts w:ascii="Times New Roman" w:eastAsia="Times New Roman" w:hAnsi="Times New Roman" w:cs="Times New Roman"/>
          <w:b/>
          <w:lang w:eastAsia="pl-PL"/>
        </w:rPr>
        <w:t xml:space="preserve">Nazwa Wykonawcy: 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496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496A">
        <w:rPr>
          <w:rFonts w:ascii="Times New Roman" w:eastAsia="Times New Roman" w:hAnsi="Times New Roman" w:cs="Times New Roman"/>
          <w:b/>
          <w:lang w:eastAsia="pl-PL"/>
        </w:rPr>
        <w:t>Siedziba Wykonawcy: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496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496A">
        <w:rPr>
          <w:rFonts w:ascii="Times New Roman" w:eastAsia="Times New Roman" w:hAnsi="Times New Roman" w:cs="Times New Roman"/>
          <w:b/>
          <w:lang w:eastAsia="pl-PL"/>
        </w:rPr>
        <w:t>Nr telefonu i faksu: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496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496A">
        <w:rPr>
          <w:rFonts w:ascii="Times New Roman" w:eastAsia="Times New Roman" w:hAnsi="Times New Roman" w:cs="Times New Roman"/>
          <w:b/>
          <w:lang w:eastAsia="pl-PL"/>
        </w:rPr>
        <w:t>Adres e-mail: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496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5496A" w:rsidRPr="00F5496A" w:rsidRDefault="00F5496A" w:rsidP="00F5496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F5496A" w:rsidRPr="00F5496A" w:rsidRDefault="00F5496A" w:rsidP="00F5496A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5496A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5496A">
        <w:rPr>
          <w:rFonts w:ascii="Times New Roman" w:eastAsia="Times New Roman" w:hAnsi="Times New Roman" w:cs="Times New Roman"/>
          <w:bCs/>
          <w:lang w:eastAsia="ar-SA"/>
        </w:rPr>
        <w:t>Odpowiadając na publiczne ogłoszenie o zamówieniu i w nawiązaniu do Specyfikacji Istotnych Warunków Zamówienia (</w:t>
      </w:r>
      <w:proofErr w:type="spellStart"/>
      <w:r w:rsidRPr="00F5496A">
        <w:rPr>
          <w:rFonts w:ascii="Times New Roman" w:eastAsia="Times New Roman" w:hAnsi="Times New Roman" w:cs="Times New Roman"/>
          <w:bCs/>
          <w:lang w:eastAsia="ar-SA"/>
        </w:rPr>
        <w:t>siwz</w:t>
      </w:r>
      <w:proofErr w:type="spellEnd"/>
      <w:r w:rsidRPr="00F5496A">
        <w:rPr>
          <w:rFonts w:ascii="Times New Roman" w:eastAsia="Times New Roman" w:hAnsi="Times New Roman" w:cs="Times New Roman"/>
          <w:bCs/>
          <w:lang w:eastAsia="ar-SA"/>
        </w:rPr>
        <w:t xml:space="preserve">) w postępowaniu o zamówienie publiczne  na </w:t>
      </w: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dostawę odczynników oraz materiałów laboratoryjnych </w:t>
      </w:r>
      <w:r w:rsidRPr="00F54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Instytutu Agrofizyki im. B. Dobrzańskiego Polskiej Akademii Nauk w Lublinie, w ramach realizacji </w:t>
      </w:r>
      <w:r w:rsidRPr="00F5496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Projektu pt. </w:t>
      </w:r>
      <w:r w:rsidRPr="00F5496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pl-PL"/>
        </w:rPr>
        <w:t>Zostań odkrywcą fizyki, chemii i biologii w przyrodzie – warsztaty, eksperymenty, badania</w:t>
      </w:r>
      <w:r w:rsidRPr="00F5496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, finansowanego w ramach projektu systemowego „Wsparcie systemu zarządzania badaniami naukowymi oraz ich wynikami”, finansowanego ze środków Programu Operacyjnego Innowacyjna Gospodarka, 2007-2013 (Poddziałanie 1.1.3)</w:t>
      </w:r>
      <w:r w:rsidRPr="00F5496A">
        <w:rPr>
          <w:rFonts w:ascii="Times New Roman" w:eastAsia="Times New Roman" w:hAnsi="Times New Roman" w:cs="Calibri"/>
          <w:b/>
          <w:bCs/>
          <w:lang w:eastAsia="ar-SA"/>
        </w:rPr>
        <w:t xml:space="preserve"> A-2401-48/14, </w:t>
      </w:r>
      <w:r w:rsidRPr="00F5496A">
        <w:rPr>
          <w:rFonts w:ascii="Times New Roman" w:eastAsia="Times New Roman" w:hAnsi="Times New Roman" w:cs="Times New Roman"/>
          <w:bCs/>
          <w:lang w:eastAsia="ar-SA"/>
        </w:rPr>
        <w:t xml:space="preserve">składamy ofertę o treści odpowiadającej treści </w:t>
      </w:r>
      <w:proofErr w:type="spellStart"/>
      <w:r w:rsidRPr="00F5496A">
        <w:rPr>
          <w:rFonts w:ascii="Times New Roman" w:eastAsia="Times New Roman" w:hAnsi="Times New Roman" w:cs="Times New Roman"/>
          <w:bCs/>
          <w:lang w:eastAsia="ar-SA"/>
        </w:rPr>
        <w:t>siwz</w:t>
      </w:r>
      <w:proofErr w:type="spellEnd"/>
      <w:r w:rsidRPr="00F5496A">
        <w:rPr>
          <w:rFonts w:ascii="Times New Roman" w:eastAsia="Times New Roman" w:hAnsi="Times New Roman" w:cs="Times New Roman"/>
          <w:bCs/>
          <w:lang w:eastAsia="ar-SA"/>
        </w:rPr>
        <w:t>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1. Oferujemy wykonanie zamówienia zgodnie z przedmiotem zamówienia i wymaganiami określonymi w </w:t>
      </w:r>
      <w:proofErr w:type="spellStart"/>
      <w:r w:rsidRPr="00F5496A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F5496A">
        <w:rPr>
          <w:rFonts w:ascii="Times New Roman" w:eastAsia="Times New Roman" w:hAnsi="Times New Roman" w:cs="Times New Roman"/>
          <w:lang w:eastAsia="pl-PL"/>
        </w:rPr>
        <w:t xml:space="preserve"> - za cenę: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Część 1:</w:t>
      </w:r>
      <w:r w:rsidRPr="00F549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laboratoryjnych materiałów eksploatacyjnych do analiz fizycznych i chemicznych.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F5496A">
        <w:rPr>
          <w:rFonts w:ascii="Times New Roman" w:eastAsia="Arial" w:hAnsi="Times New Roman" w:cs="Times New Roman"/>
          <w:lang w:eastAsia="pl-PL"/>
        </w:rPr>
        <w:t>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Część 2:</w:t>
      </w:r>
      <w:r w:rsidRPr="00F549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laboratoryjnych materiałów eksploatacyjnych do separacji i oczyszczania próbek.</w:t>
      </w:r>
    </w:p>
    <w:p w:rsidR="00F5496A" w:rsidRPr="00F5496A" w:rsidRDefault="00F5496A" w:rsidP="00F5496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F5496A">
        <w:rPr>
          <w:rFonts w:ascii="Times New Roman" w:eastAsia="Arial" w:hAnsi="Times New Roman" w:cs="Times New Roman"/>
          <w:lang w:eastAsia="pl-PL"/>
        </w:rPr>
        <w:t>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lastRenderedPageBreak/>
        <w:t>Brutto - ....................( słownie: ............... ........................................................................... ) zł</w:t>
      </w:r>
    </w:p>
    <w:p w:rsidR="00F5496A" w:rsidRPr="00F5496A" w:rsidRDefault="00F5496A" w:rsidP="00F5496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Część 3:</w:t>
      </w:r>
      <w:r w:rsidRPr="00F549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laboratoryjnych materiałów eksploatacyjnych do wydzielania frakcji próbek.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F5496A">
        <w:rPr>
          <w:rFonts w:ascii="Times New Roman" w:eastAsia="Arial" w:hAnsi="Times New Roman" w:cs="Times New Roman"/>
          <w:lang w:eastAsia="pl-PL"/>
        </w:rPr>
        <w:t>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Część 4:</w:t>
      </w:r>
      <w:r w:rsidRPr="00F549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odczynników badań DNA.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F5496A">
        <w:rPr>
          <w:rFonts w:ascii="Times New Roman" w:eastAsia="Arial" w:hAnsi="Times New Roman" w:cs="Times New Roman"/>
          <w:lang w:eastAsia="pl-PL"/>
        </w:rPr>
        <w:t>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Część 5:</w:t>
      </w:r>
      <w:r w:rsidRPr="00F549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Dostawa płytek </w:t>
      </w:r>
      <w:proofErr w:type="spellStart"/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opłaszczonych</w:t>
      </w:r>
      <w:proofErr w:type="spellEnd"/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substratami, płynów </w:t>
      </w:r>
      <w:proofErr w:type="spellStart"/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inokulacyjnych</w:t>
      </w:r>
      <w:proofErr w:type="spellEnd"/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oraz materiałów zużywalnych do posiadanego systemu BIOLOG.  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F5496A">
        <w:rPr>
          <w:rFonts w:ascii="Times New Roman" w:eastAsia="Arial" w:hAnsi="Times New Roman" w:cs="Times New Roman"/>
          <w:lang w:eastAsia="pl-PL"/>
        </w:rPr>
        <w:t>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Część 6:</w:t>
      </w:r>
      <w:r w:rsidRPr="00F549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plastikowych laboratoryjnych materiałów zużywalnych.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F5496A">
        <w:rPr>
          <w:rFonts w:ascii="Times New Roman" w:eastAsia="Arial" w:hAnsi="Times New Roman" w:cs="Times New Roman"/>
          <w:lang w:eastAsia="pl-PL"/>
        </w:rPr>
        <w:t>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Część 7:</w:t>
      </w:r>
      <w:r w:rsidRPr="00F549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drobnego szkła laboratoryjnego i przyborów laboratoryjnych.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F5496A">
        <w:rPr>
          <w:rFonts w:ascii="Times New Roman" w:eastAsia="Arial" w:hAnsi="Times New Roman" w:cs="Times New Roman"/>
          <w:lang w:eastAsia="pl-PL"/>
        </w:rPr>
        <w:t>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Część 8:</w:t>
      </w:r>
      <w:r w:rsidRPr="00F549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materiałów do znakowania próbek.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F5496A">
        <w:rPr>
          <w:rFonts w:ascii="Times New Roman" w:eastAsia="Arial" w:hAnsi="Times New Roman" w:cs="Times New Roman"/>
          <w:lang w:eastAsia="pl-PL"/>
        </w:rPr>
        <w:t>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Część 9:</w:t>
      </w:r>
      <w:r w:rsidRPr="00F549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materiałów do przechowywania próbek.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F5496A">
        <w:rPr>
          <w:rFonts w:ascii="Times New Roman" w:eastAsia="Arial" w:hAnsi="Times New Roman" w:cs="Times New Roman"/>
          <w:lang w:eastAsia="pl-PL"/>
        </w:rPr>
        <w:t>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Część 10:</w:t>
      </w:r>
      <w:r w:rsidRPr="00F549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odczynników chemicznych.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F5496A">
        <w:rPr>
          <w:rFonts w:ascii="Times New Roman" w:eastAsia="Arial" w:hAnsi="Times New Roman" w:cs="Times New Roman"/>
          <w:lang w:eastAsia="pl-PL"/>
        </w:rPr>
        <w:t>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Część 11:</w:t>
      </w:r>
      <w:r w:rsidRPr="00F549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materiałów ochronnych.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F5496A">
        <w:rPr>
          <w:rFonts w:ascii="Times New Roman" w:eastAsia="Arial" w:hAnsi="Times New Roman" w:cs="Times New Roman"/>
          <w:lang w:eastAsia="pl-PL"/>
        </w:rPr>
        <w:t>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Część 12:</w:t>
      </w:r>
      <w:r w:rsidRPr="00F549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Dostawa odczynników chemicznych do syntezy </w:t>
      </w:r>
      <w:proofErr w:type="spellStart"/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nanocząstek</w:t>
      </w:r>
      <w:proofErr w:type="spellEnd"/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F5496A">
        <w:rPr>
          <w:rFonts w:ascii="Times New Roman" w:eastAsia="Arial" w:hAnsi="Times New Roman" w:cs="Times New Roman"/>
          <w:lang w:eastAsia="pl-PL"/>
        </w:rPr>
        <w:t>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Część 13:</w:t>
      </w:r>
      <w:r w:rsidRPr="00F549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materiałów laboratoryjnych do badań spektroskopowych.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F5496A">
        <w:rPr>
          <w:rFonts w:ascii="Times New Roman" w:eastAsia="Arial" w:hAnsi="Times New Roman" w:cs="Times New Roman"/>
          <w:lang w:eastAsia="pl-PL"/>
        </w:rPr>
        <w:t>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Arial" w:hAnsi="Times New Roman" w:cs="Times New Roman"/>
          <w:lang w:eastAsia="pl-PL"/>
        </w:rPr>
        <w:t xml:space="preserve">2. </w:t>
      </w:r>
      <w:r w:rsidRPr="00F5496A">
        <w:rPr>
          <w:rFonts w:ascii="Times New Roman" w:eastAsia="Times New Roman" w:hAnsi="Times New Roman" w:cs="Times New Roman"/>
          <w:lang w:eastAsia="pl-PL"/>
        </w:rPr>
        <w:t xml:space="preserve">Oświadczamy, że zapoznaliśmy się z treścią </w:t>
      </w:r>
      <w:proofErr w:type="spellStart"/>
      <w:r w:rsidRPr="00F5496A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F5496A">
        <w:rPr>
          <w:rFonts w:ascii="Times New Roman" w:eastAsia="Times New Roman" w:hAnsi="Times New Roman" w:cs="Times New Roman"/>
          <w:lang w:eastAsia="pl-PL"/>
        </w:rPr>
        <w:t xml:space="preserve"> i nie wnosimy do niej żadnych uwag i zastrzeżeń. 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3. Zobowiązujemy się do wykonania zamówienia w terminie określonym w </w:t>
      </w:r>
      <w:proofErr w:type="spellStart"/>
      <w:r w:rsidRPr="00F5496A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F5496A">
        <w:rPr>
          <w:rFonts w:ascii="Times New Roman" w:eastAsia="Times New Roman" w:hAnsi="Times New Roman" w:cs="Times New Roman"/>
          <w:lang w:eastAsia="pl-PL"/>
        </w:rPr>
        <w:t>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4. Wyrażamy zgodę na warunki płatności określone przez Zamawiającego w </w:t>
      </w:r>
      <w:proofErr w:type="spellStart"/>
      <w:r w:rsidRPr="00F5496A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F5496A">
        <w:rPr>
          <w:rFonts w:ascii="Times New Roman" w:eastAsia="Times New Roman" w:hAnsi="Times New Roman" w:cs="Times New Roman"/>
          <w:lang w:eastAsia="pl-PL"/>
        </w:rPr>
        <w:t>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5. Czujemy się związani ofertą do czasu wskazanego w </w:t>
      </w:r>
      <w:proofErr w:type="spellStart"/>
      <w:r w:rsidRPr="00F5496A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F5496A">
        <w:rPr>
          <w:rFonts w:ascii="Times New Roman" w:eastAsia="Times New Roman" w:hAnsi="Times New Roman" w:cs="Times New Roman"/>
          <w:lang w:eastAsia="pl-PL"/>
        </w:rPr>
        <w:t>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6. Zamawiający żąda</w:t>
      </w:r>
      <w:r w:rsidRPr="00F5496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F5496A">
        <w:rPr>
          <w:rFonts w:ascii="Times New Roman" w:eastAsia="Times New Roman" w:hAnsi="Times New Roman" w:cs="Times New Roman"/>
          <w:lang w:eastAsia="pl-PL"/>
        </w:rPr>
        <w:t>:</w:t>
      </w:r>
    </w:p>
    <w:p w:rsidR="00F5496A" w:rsidRPr="00F5496A" w:rsidRDefault="00F5496A" w:rsidP="00F5496A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before="140"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F5496A">
        <w:rPr>
          <w:rFonts w:ascii="Times New Roman" w:eastAsia="Times New Roman" w:hAnsi="Times New Roman" w:cs="Calibri"/>
          <w:lang w:eastAsia="ar-SA"/>
        </w:rPr>
        <w:t xml:space="preserve">wskazania przez Wykonawcę części zamówienia, których wykonanie powierza Podwykonawcom: </w:t>
      </w:r>
    </w:p>
    <w:p w:rsidR="00F5496A" w:rsidRPr="00F5496A" w:rsidRDefault="00F5496A" w:rsidP="00F549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………….…………………………………………………………………</w:t>
      </w:r>
    </w:p>
    <w:p w:rsidR="00F5496A" w:rsidRPr="00F5496A" w:rsidRDefault="00F5496A" w:rsidP="00F549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lub</w:t>
      </w:r>
    </w:p>
    <w:p w:rsidR="00F5496A" w:rsidRPr="00F5496A" w:rsidRDefault="00F5496A" w:rsidP="00F5496A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before="140"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F5496A">
        <w:rPr>
          <w:rFonts w:ascii="Times New Roman" w:eastAsia="Times New Roman" w:hAnsi="Times New Roman" w:cs="Calibri"/>
          <w:lang w:eastAsia="ar-SA"/>
        </w:rPr>
        <w:t>podania przez Wykonawcę nazw (firm) podwykonawców, na których zasoby Wykonawca powołuje się na zasadach określonych w art. 26 ust 2b, w celu wykazania spełnienia warunków udziału w postępowaniu, o których mowa w art. 22 ust 1:</w:t>
      </w:r>
    </w:p>
    <w:p w:rsidR="00F5496A" w:rsidRPr="00F5496A" w:rsidRDefault="00F5496A" w:rsidP="00F5496A">
      <w:pPr>
        <w:tabs>
          <w:tab w:val="left" w:pos="708"/>
        </w:tabs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F5496A">
        <w:rPr>
          <w:rFonts w:ascii="Times New Roman" w:eastAsia="Times New Roman" w:hAnsi="Times New Roman" w:cs="Calibri"/>
          <w:lang w:eastAsia="ar-SA"/>
        </w:rPr>
        <w:t>…………………………………………………………………………..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7. Oświadczamy, że wzór umowy wraz z załącznikami został przez nas zaakceptowany bez zastrzeżeń; w przypadku wyboru naszej oferty, zobowiązujemy się do zawarcia umowy na warunkach określonych we wzorze oraz w miejscu i terminie wyznaczonym przez Zamawiającego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8. Oświadczamy, że w cenie oferty zostały uwzględnione wszystkie koszty realizacji zamówienia.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   </w:t>
      </w:r>
    </w:p>
    <w:p w:rsidR="00F5496A" w:rsidRPr="00F5496A" w:rsidRDefault="00F5496A" w:rsidP="00F5496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(miejscowość i data)</w:t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………………………………………………………</w:t>
      </w:r>
    </w:p>
    <w:p w:rsidR="00F5496A" w:rsidRPr="00F5496A" w:rsidRDefault="00F5496A" w:rsidP="00F5496A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(podpis,  pieczątka imienna osoby upoważnionej do  </w:t>
      </w:r>
    </w:p>
    <w:p w:rsidR="00F5496A" w:rsidRPr="00F5496A" w:rsidRDefault="00F5496A" w:rsidP="00F5496A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składania oświadczeń woli w imieniu Wykonawcy) 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  <w:sectPr w:rsidR="00F5496A" w:rsidRPr="00F5496A" w:rsidSect="00146580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2127" w:left="1134" w:header="284" w:footer="1345" w:gutter="0"/>
          <w:cols w:space="708"/>
          <w:docGrid w:linePitch="360"/>
        </w:sect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Załącznik nr 2A do SIWZ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Formularz cenowy / opis przedmiotu zamówienia: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Część 1: 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laboratoryjnych materiałów eksploatacyjnych do analiz fizycznych i chemicznych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tbl>
      <w:tblPr>
        <w:tblStyle w:val="Tabela-Siatka"/>
        <w:tblW w:w="1432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1564"/>
        <w:gridCol w:w="142"/>
        <w:gridCol w:w="1701"/>
        <w:gridCol w:w="1843"/>
        <w:gridCol w:w="850"/>
        <w:gridCol w:w="851"/>
        <w:gridCol w:w="992"/>
        <w:gridCol w:w="1134"/>
        <w:gridCol w:w="851"/>
        <w:gridCol w:w="1417"/>
      </w:tblGrid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6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4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F5496A" w:rsidRPr="00F5496A" w:rsidTr="00F12A8E">
        <w:trPr>
          <w:trHeight w:val="414"/>
          <w:jc w:val="center"/>
        </w:trPr>
        <w:tc>
          <w:tcPr>
            <w:tcW w:w="56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6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250" w:type="dxa"/>
            <w:gridSpan w:val="4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17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F5496A" w:rsidRPr="00F5496A" w:rsidTr="00F12A8E">
        <w:trPr>
          <w:trHeight w:val="413"/>
          <w:jc w:val="center"/>
        </w:trPr>
        <w:tc>
          <w:tcPr>
            <w:tcW w:w="56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416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850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6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 xml:space="preserve">Tester </w:t>
            </w:r>
            <w:proofErr w:type="spellStart"/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pH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reczny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, kieszonkowy, z elektroda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nakłuciową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, o zakresie pomiarowym -1,00 - +15,00, rozdzielczość 0,01, dokładność ±0,01, bez kompensacji temperatury (ATC), 3-punktowa kalibracja, zasilanie bateryjne, elektroda wymienna, z co najmniej roczną gwarancją.</w:t>
            </w:r>
          </w:p>
        </w:tc>
        <w:tc>
          <w:tcPr>
            <w:tcW w:w="1706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Łącznie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wa</w:t>
            </w: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rtość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netto: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F5496A" w:rsidRPr="00F5496A" w:rsidRDefault="00F5496A" w:rsidP="00F5496A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F5496A">
        <w:rPr>
          <w:rFonts w:ascii="Times New Roman" w:hAnsi="Times New Roman" w:cs="Times New Roman"/>
        </w:rPr>
        <w:t xml:space="preserve">(podpis, pieczątka imienna osoby upoważnionej do   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</w:rPr>
        <w:t xml:space="preserve"> składania oświadczeń woli w imieniu Wykonawcy)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Załącznik nr 2B do SIWZ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Formularz cenowy / opis przedmiotu zamówienia: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Część 2: 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laboratoryjnych materiałów eksploatacyjnych do separacji i oczyszczania próbek.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tbl>
      <w:tblPr>
        <w:tblStyle w:val="Tabela-Siatka"/>
        <w:tblW w:w="141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74"/>
        <w:gridCol w:w="1695"/>
        <w:gridCol w:w="11"/>
        <w:gridCol w:w="1701"/>
        <w:gridCol w:w="1843"/>
        <w:gridCol w:w="850"/>
        <w:gridCol w:w="851"/>
        <w:gridCol w:w="992"/>
        <w:gridCol w:w="1134"/>
        <w:gridCol w:w="851"/>
        <w:gridCol w:w="1417"/>
      </w:tblGrid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4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5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12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F5496A" w:rsidRPr="00F5496A" w:rsidTr="00F12A8E">
        <w:trPr>
          <w:trHeight w:val="414"/>
          <w:jc w:val="center"/>
        </w:trPr>
        <w:tc>
          <w:tcPr>
            <w:tcW w:w="56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74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250" w:type="dxa"/>
            <w:gridSpan w:val="4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17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F5496A" w:rsidRPr="00F5496A" w:rsidTr="00F12A8E">
        <w:trPr>
          <w:trHeight w:val="413"/>
          <w:jc w:val="center"/>
        </w:trPr>
        <w:tc>
          <w:tcPr>
            <w:tcW w:w="56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74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850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4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Filtry membranowe</w:t>
            </w: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do filtracji wody i roztworów wodnych, 0,02μm, średnica 47mm, brzeg wzmocniony pierścieniem z polipropylenu, pakowane po 50 szt.</w:t>
            </w:r>
          </w:p>
        </w:tc>
        <w:tc>
          <w:tcPr>
            <w:tcW w:w="1706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Łącznie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wa</w:t>
            </w: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rtość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netto: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F5496A" w:rsidRPr="00F5496A" w:rsidRDefault="00F5496A" w:rsidP="00F5496A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F5496A">
        <w:rPr>
          <w:rFonts w:ascii="Times New Roman" w:hAnsi="Times New Roman" w:cs="Times New Roman"/>
        </w:rPr>
        <w:t xml:space="preserve">(podpis, pieczątka imienna osoby upoważnionej do   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</w:rPr>
        <w:t xml:space="preserve"> składania oświadczeń woli w imieniu Wykonawcy)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Załącznik nr 2C do SIWZ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Formularz cenowy / opis przedmiotu zamówienia: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Część 3: 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laboratoryjnych materiałów eksploatacyjnych do wydzielania frakcji próbek.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tbl>
      <w:tblPr>
        <w:tblStyle w:val="Tabela-Siatka"/>
        <w:tblW w:w="1432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1695"/>
        <w:gridCol w:w="11"/>
        <w:gridCol w:w="1701"/>
        <w:gridCol w:w="1843"/>
        <w:gridCol w:w="850"/>
        <w:gridCol w:w="851"/>
        <w:gridCol w:w="992"/>
        <w:gridCol w:w="1134"/>
        <w:gridCol w:w="851"/>
        <w:gridCol w:w="1417"/>
      </w:tblGrid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6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5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12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F5496A" w:rsidRPr="00F5496A" w:rsidTr="00F12A8E">
        <w:trPr>
          <w:trHeight w:val="414"/>
          <w:jc w:val="center"/>
        </w:trPr>
        <w:tc>
          <w:tcPr>
            <w:tcW w:w="56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6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250" w:type="dxa"/>
            <w:gridSpan w:val="4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17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F5496A" w:rsidRPr="00F5496A" w:rsidTr="00F12A8E">
        <w:trPr>
          <w:trHeight w:val="413"/>
          <w:jc w:val="center"/>
        </w:trPr>
        <w:tc>
          <w:tcPr>
            <w:tcW w:w="56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416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850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6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Sito analityczne,</w:t>
            </w: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średnica  100mm, wys. 40mm, o oczkach 0,63mm wykonane ze stali nierdzewnej</w:t>
            </w:r>
          </w:p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Łącznie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wa</w:t>
            </w: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rtość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netto: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F5496A" w:rsidRPr="00F5496A" w:rsidRDefault="00F5496A" w:rsidP="00F5496A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F5496A">
        <w:rPr>
          <w:rFonts w:ascii="Times New Roman" w:hAnsi="Times New Roman" w:cs="Times New Roman"/>
        </w:rPr>
        <w:t xml:space="preserve">(podpis, pieczątka imienna osoby upoważnionej do   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</w:rPr>
        <w:t xml:space="preserve"> składania oświadczeń woli w imieniu Wykonawcy)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Załącznik nr 2D do SIWZ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Formularz cenowy / opis przedmiotu zamówienia: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Część 4: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odczynników badań DNA.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tbl>
      <w:tblPr>
        <w:tblStyle w:val="Tabela-Siatka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46"/>
        <w:gridCol w:w="1701"/>
        <w:gridCol w:w="1843"/>
        <w:gridCol w:w="1843"/>
        <w:gridCol w:w="850"/>
        <w:gridCol w:w="851"/>
        <w:gridCol w:w="992"/>
        <w:gridCol w:w="1134"/>
        <w:gridCol w:w="851"/>
        <w:gridCol w:w="1128"/>
      </w:tblGrid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6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28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F5496A" w:rsidRPr="00F5496A" w:rsidTr="00F12A8E">
        <w:trPr>
          <w:trHeight w:val="414"/>
          <w:jc w:val="center"/>
        </w:trPr>
        <w:tc>
          <w:tcPr>
            <w:tcW w:w="56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46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387" w:type="dxa"/>
            <w:gridSpan w:val="3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28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F5496A" w:rsidRPr="00F5496A" w:rsidTr="00F12A8E">
        <w:trPr>
          <w:trHeight w:val="413"/>
          <w:jc w:val="center"/>
        </w:trPr>
        <w:tc>
          <w:tcPr>
            <w:tcW w:w="56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846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850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6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Zestaw do oczyszczania produktu PCR oraz produktu do sekwencjonowania - usuwanie pozostałości starterów, krótkich fragmentów do 15 par zasad i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dNTPs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, barwników, terminatorów, znakowanych nukleotydów, izotopów i innych zanieczyszczeń niskocząsteczkowych i markerów, w zestawie kolumienki żelowe (0,8 ml) zawierające w pełni uwodnione matryce żelowe,  opakowanie musi zawierać co najmniej 36 kolumienek żelowych i 36 1,5-ml probówek wirówkowych. Zestaw musi nadawać się do oczyszczania fragmentów o wielkości mniejszej niż 100bp, ale także do dużych fragmentów powyżej 20kb, gwarancja braku utraty produktu PCR podczas procesu oczyszczania. Musi być kompatybilny ze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zwalidowaną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procedurą identyfikacji mikroorganizmów MICROSEQ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846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Zestaw do szybkiej amplifikacji fragmentu D2 LSU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rDNA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grzybów. Musi być kompatybilny ze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zwalidowaną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procedurą identyfikacji grzybów MICROSEQ. W zestawie wystarczająca ilość odczynników do amplifikacji DNA z minimum 50 organizmów.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6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Zestaw do sekwencjonowania fragmentu D2 LSU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rDNA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grzybów. Musi być kompatybilny ze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zwalidowaną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procedurą identyfikacji grzybów MICROSEQ. W zestawie wystarczająca ilość odczynników do sekwencjonowania DNA z minimum 50 organizmów. 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128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</w:tbl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F5496A" w:rsidRPr="00F5496A" w:rsidRDefault="00F5496A" w:rsidP="00F5496A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F5496A">
        <w:rPr>
          <w:rFonts w:ascii="Times New Roman" w:hAnsi="Times New Roman" w:cs="Times New Roman"/>
        </w:rPr>
        <w:t xml:space="preserve">(podpis, pieczątka imienna osoby upoważnionej do   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</w:rPr>
        <w:t xml:space="preserve"> składania oświadczeń woli w imieniu Wykonawcy)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Załącznik nr 2E do SIWZ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Formularz cenowy / opis przedmiotu zamówienia: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Część 5: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Dostawa płytek </w:t>
      </w:r>
      <w:proofErr w:type="spellStart"/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opłaszczonych</w:t>
      </w:r>
      <w:proofErr w:type="spellEnd"/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substratami, płynów </w:t>
      </w:r>
      <w:proofErr w:type="spellStart"/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inokulacyjnych</w:t>
      </w:r>
      <w:proofErr w:type="spellEnd"/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oraz materiałów zużywalnych do posiadanego systemu BIOLOG . 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tbl>
      <w:tblPr>
        <w:tblStyle w:val="Tabela-Siatka"/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77"/>
        <w:gridCol w:w="1685"/>
        <w:gridCol w:w="16"/>
        <w:gridCol w:w="1701"/>
        <w:gridCol w:w="1843"/>
        <w:gridCol w:w="850"/>
        <w:gridCol w:w="993"/>
        <w:gridCol w:w="850"/>
        <w:gridCol w:w="1134"/>
        <w:gridCol w:w="851"/>
        <w:gridCol w:w="1128"/>
      </w:tblGrid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77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85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17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28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F5496A" w:rsidRPr="00F5496A" w:rsidTr="00F12A8E">
        <w:trPr>
          <w:trHeight w:val="414"/>
          <w:jc w:val="center"/>
        </w:trPr>
        <w:tc>
          <w:tcPr>
            <w:tcW w:w="56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77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245" w:type="dxa"/>
            <w:gridSpan w:val="4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3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850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28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F5496A" w:rsidRPr="00F5496A" w:rsidTr="00F12A8E">
        <w:trPr>
          <w:trHeight w:val="413"/>
          <w:jc w:val="center"/>
        </w:trPr>
        <w:tc>
          <w:tcPr>
            <w:tcW w:w="56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3277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850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77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Mikropłytki  z pożywką do badania zbiorowisk grzybów w próbkach środowiskowych oraz charakterystyki metabolicznej grzybów, zawierające 95 substratów węglowych i wodę, sterylne,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kompatyblilne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z systemem Biolog </w:t>
            </w: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850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77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Płyn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inokulacyjny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do przygotowania zawiesiny komórek grzybów do inokulacji płytek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FFPlates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opłaszczonych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różnymi substratami węglowymi, sterylny, rozlany do probówek szklanych, które pasują do posiadanego turbidymetru BIOLOG do oznaczenia gęstości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inokulum</w:t>
            </w:r>
            <w:proofErr w:type="spellEnd"/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20 probówek</w:t>
            </w:r>
          </w:p>
        </w:tc>
        <w:tc>
          <w:tcPr>
            <w:tcW w:w="850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77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Mikropłytki  z pożywką do badania mikroorganizmów w próbkach środowiskowych, zawierające trzy powtórzenia 31 substratów węglowych i wody, sterylne,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kompatyblilne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z systemem Biolog</w:t>
            </w: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850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77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Końcówki do pipet - sterylne opakowanie </w:t>
            </w: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lastRenderedPageBreak/>
              <w:t xml:space="preserve">960 sztuk, sterylne, pakowane w pudełka (10X96 szt.), pasujące do posiadanego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pipetora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Ovation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Biolog 25-1250 ul</w:t>
            </w: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960 szt.</w:t>
            </w:r>
          </w:p>
        </w:tc>
        <w:tc>
          <w:tcPr>
            <w:tcW w:w="850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128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</w:tbl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F5496A" w:rsidRPr="00F5496A" w:rsidRDefault="00F5496A" w:rsidP="00F5496A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F5496A">
        <w:rPr>
          <w:rFonts w:ascii="Times New Roman" w:hAnsi="Times New Roman" w:cs="Times New Roman"/>
        </w:rPr>
        <w:t xml:space="preserve">(podpis, pieczątka imienna osoby upoważnionej do   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</w:rPr>
        <w:t xml:space="preserve"> składania oświadczeń woli w imieniu Wykonawcy)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  <w:b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Załącznik nr 2F do SIWZ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Formularz cenowy / opis przedmiotu zamówienia: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Część 6: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plastikowych laboratoryjnych materiałów zużywalnych.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tbl>
      <w:tblPr>
        <w:tblStyle w:val="Tabela-Siatka"/>
        <w:tblW w:w="141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92"/>
        <w:gridCol w:w="1686"/>
        <w:gridCol w:w="15"/>
        <w:gridCol w:w="1686"/>
        <w:gridCol w:w="15"/>
        <w:gridCol w:w="1701"/>
        <w:gridCol w:w="708"/>
        <w:gridCol w:w="709"/>
        <w:gridCol w:w="992"/>
        <w:gridCol w:w="1134"/>
        <w:gridCol w:w="851"/>
        <w:gridCol w:w="1130"/>
      </w:tblGrid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92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86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16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0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F5496A" w:rsidRPr="00F5496A" w:rsidTr="00F12A8E">
        <w:trPr>
          <w:trHeight w:val="414"/>
          <w:jc w:val="center"/>
        </w:trPr>
        <w:tc>
          <w:tcPr>
            <w:tcW w:w="56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92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103" w:type="dxa"/>
            <w:gridSpan w:val="5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708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0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F5496A" w:rsidRPr="00F5496A" w:rsidTr="00F12A8E">
        <w:trPr>
          <w:trHeight w:val="413"/>
          <w:jc w:val="center"/>
        </w:trPr>
        <w:tc>
          <w:tcPr>
            <w:tcW w:w="56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992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708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92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tabs>
                <w:tab w:val="left" w:pos="225"/>
              </w:tabs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Probówki typu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eppendorf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1,5 ml,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Save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Look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z płaskim wieczkiem, skalowane, matowe pole do opisu, Sterylne,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autoklawowalne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– opakowanie 500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92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tabs>
                <w:tab w:val="left" w:pos="225"/>
              </w:tabs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Probówki do PCR o obj. 0,2ml płaskie</w:t>
            </w:r>
          </w:p>
          <w:p w:rsidR="00F5496A" w:rsidRPr="00F5496A" w:rsidRDefault="00F5496A" w:rsidP="00F5496A">
            <w:pPr>
              <w:widowControl w:val="0"/>
              <w:tabs>
                <w:tab w:val="left" w:pos="225"/>
              </w:tabs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wieczko, cienkościenne po 8 sztuk w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stripie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+ wieczka, Sterylne, Wolne od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Dnaz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Rnaz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– opakowanie 250 szt.</w:t>
            </w: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130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</w:tbl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F5496A" w:rsidRPr="00F5496A" w:rsidRDefault="00F5496A" w:rsidP="00F5496A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F5496A">
        <w:rPr>
          <w:rFonts w:ascii="Times New Roman" w:hAnsi="Times New Roman" w:cs="Times New Roman"/>
        </w:rPr>
        <w:t xml:space="preserve">(podpis, pieczątka imienna osoby upoważnionej do   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</w:rPr>
        <w:t xml:space="preserve"> składania oświadczeń woli w imieniu Wykonawcy)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Załącznik nr 2G do SIWZ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Formularz cenowy / opis przedmiotu zamówienia:</w:t>
      </w:r>
    </w:p>
    <w:p w:rsidR="00F5496A" w:rsidRPr="00F5496A" w:rsidRDefault="00F5496A" w:rsidP="00F5496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  <w:t>Część 7:</w:t>
      </w:r>
    </w:p>
    <w:p w:rsidR="00F5496A" w:rsidRPr="00F5496A" w:rsidRDefault="00F5496A" w:rsidP="00F5496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drobnego szkła laboratoryjnego i przyborów laboratoryjnych</w:t>
      </w:r>
    </w:p>
    <w:p w:rsidR="00F5496A" w:rsidRPr="00F5496A" w:rsidRDefault="00F5496A" w:rsidP="00F5496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tbl>
      <w:tblPr>
        <w:tblStyle w:val="Tabela-Siatka"/>
        <w:tblW w:w="1425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1617"/>
        <w:gridCol w:w="9"/>
        <w:gridCol w:w="1692"/>
        <w:gridCol w:w="651"/>
        <w:gridCol w:w="625"/>
        <w:gridCol w:w="992"/>
        <w:gridCol w:w="1134"/>
        <w:gridCol w:w="851"/>
        <w:gridCol w:w="1302"/>
      </w:tblGrid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6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9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5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F5496A" w:rsidRPr="00F5496A" w:rsidTr="00F12A8E">
        <w:trPr>
          <w:trHeight w:val="414"/>
          <w:jc w:val="center"/>
        </w:trPr>
        <w:tc>
          <w:tcPr>
            <w:tcW w:w="56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9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019" w:type="dxa"/>
            <w:gridSpan w:val="4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651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25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0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F5496A" w:rsidRPr="00F5496A" w:rsidTr="00F12A8E">
        <w:trPr>
          <w:trHeight w:val="413"/>
          <w:jc w:val="center"/>
        </w:trPr>
        <w:tc>
          <w:tcPr>
            <w:tcW w:w="56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617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651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25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Naczynka wagowe szklane</w:t>
            </w: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z nakrywką, mające średnicę 30mm i wysokość 30mm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625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130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Naczynka wagowe szklane</w:t>
            </w: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z nakrywką, mające średnicę 25mm i wysokość 25mm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625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130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Bagietka szklana</w:t>
            </w: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, średnica 5-6mm, długość 250mm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25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 xml:space="preserve">Łyżeczka laboratoryjna </w:t>
            </w: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jednostronna, ze stali nierdzewnej, o dł. nie większej niż 120 mm, szerokość uchwytu nie większa niż 5mm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5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30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F5496A" w:rsidRPr="00F5496A" w:rsidRDefault="00F5496A" w:rsidP="00F5496A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F5496A">
        <w:rPr>
          <w:rFonts w:ascii="Times New Roman" w:hAnsi="Times New Roman" w:cs="Times New Roman"/>
        </w:rPr>
        <w:t xml:space="preserve">(podpis, pieczątka imienna osoby upoważnionej do   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</w:rPr>
        <w:t xml:space="preserve"> składania oświadczeń woli w imieniu Wykonawcy)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Załącznik nr 2H do SIWZ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Formularz cenowy / opis przedmiotu zamówienia: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Część 8: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materiałów do znakowania próbek.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tbl>
      <w:tblPr>
        <w:tblStyle w:val="Tabela-Siatka"/>
        <w:tblW w:w="1427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24"/>
        <w:gridCol w:w="1701"/>
        <w:gridCol w:w="1843"/>
        <w:gridCol w:w="1843"/>
        <w:gridCol w:w="850"/>
        <w:gridCol w:w="851"/>
        <w:gridCol w:w="992"/>
        <w:gridCol w:w="1134"/>
        <w:gridCol w:w="851"/>
        <w:gridCol w:w="1417"/>
      </w:tblGrid>
      <w:tr w:rsidR="00F5496A" w:rsidRPr="00F5496A" w:rsidTr="00F12A8E">
        <w:trPr>
          <w:jc w:val="center"/>
        </w:trPr>
        <w:tc>
          <w:tcPr>
            <w:tcW w:w="567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24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F5496A" w:rsidRPr="00F5496A" w:rsidTr="00F12A8E">
        <w:trPr>
          <w:trHeight w:val="414"/>
          <w:jc w:val="center"/>
        </w:trPr>
        <w:tc>
          <w:tcPr>
            <w:tcW w:w="567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24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387" w:type="dxa"/>
            <w:gridSpan w:val="3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17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F5496A" w:rsidRPr="00F5496A" w:rsidTr="00F12A8E">
        <w:trPr>
          <w:trHeight w:val="413"/>
          <w:jc w:val="center"/>
        </w:trPr>
        <w:tc>
          <w:tcPr>
            <w:tcW w:w="567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850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trHeight w:val="413"/>
          <w:jc w:val="center"/>
        </w:trPr>
        <w:tc>
          <w:tcPr>
            <w:tcW w:w="56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24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Atrament zielony, pojemnik 30ml,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ml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trHeight w:val="413"/>
          <w:jc w:val="center"/>
        </w:trPr>
        <w:tc>
          <w:tcPr>
            <w:tcW w:w="56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24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Atrament czerwony, pojemnik 30ml,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ml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trHeight w:val="413"/>
          <w:jc w:val="center"/>
        </w:trPr>
        <w:tc>
          <w:tcPr>
            <w:tcW w:w="56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4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Atrament niebieski, pojemnik 30ml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ml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trHeight w:val="413"/>
          <w:jc w:val="center"/>
        </w:trPr>
        <w:tc>
          <w:tcPr>
            <w:tcW w:w="56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24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Gumki recepturki wysokie pudełko, </w:t>
            </w:r>
            <w:r w:rsidRPr="00F5496A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>masa 60-65g</w:t>
            </w: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, różnokolorowe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F5496A" w:rsidRPr="00F5496A" w:rsidRDefault="00F5496A" w:rsidP="00F5496A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F5496A">
        <w:rPr>
          <w:rFonts w:ascii="Times New Roman" w:hAnsi="Times New Roman" w:cs="Times New Roman"/>
        </w:rPr>
        <w:t xml:space="preserve">(podpis, pieczątka imienna osoby upoważnionej do   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</w:rPr>
        <w:t xml:space="preserve"> składania oświadczeń woli w imieniu Wykonawcy)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Załącznik nr 2I do SIWZ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Formularz cenowy / opis przedmiotu zamówienia: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Część 9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materiałów do przechowywania próbek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tbl>
      <w:tblPr>
        <w:tblStyle w:val="Tabela-Siatka"/>
        <w:tblW w:w="1427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24"/>
        <w:gridCol w:w="1701"/>
        <w:gridCol w:w="1843"/>
        <w:gridCol w:w="1843"/>
        <w:gridCol w:w="850"/>
        <w:gridCol w:w="851"/>
        <w:gridCol w:w="992"/>
        <w:gridCol w:w="1134"/>
        <w:gridCol w:w="851"/>
        <w:gridCol w:w="1417"/>
      </w:tblGrid>
      <w:tr w:rsidR="00F5496A" w:rsidRPr="00F5496A" w:rsidTr="00F12A8E">
        <w:trPr>
          <w:jc w:val="center"/>
        </w:trPr>
        <w:tc>
          <w:tcPr>
            <w:tcW w:w="567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24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F5496A" w:rsidRPr="00F5496A" w:rsidTr="00F12A8E">
        <w:trPr>
          <w:trHeight w:val="414"/>
          <w:jc w:val="center"/>
        </w:trPr>
        <w:tc>
          <w:tcPr>
            <w:tcW w:w="567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24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387" w:type="dxa"/>
            <w:gridSpan w:val="3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17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F5496A" w:rsidRPr="00F5496A" w:rsidTr="00F12A8E">
        <w:trPr>
          <w:trHeight w:val="413"/>
          <w:jc w:val="center"/>
        </w:trPr>
        <w:tc>
          <w:tcPr>
            <w:tcW w:w="567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850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24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Kubek bezbarwny wąski polipropylenowy, 300ml (pakowane po 100szt.)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24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Tacka duża plastikowa 155x225 mm (pakowane po 100szt)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F5496A" w:rsidRPr="00F5496A" w:rsidRDefault="00F5496A" w:rsidP="00F5496A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F5496A">
        <w:rPr>
          <w:rFonts w:ascii="Times New Roman" w:hAnsi="Times New Roman" w:cs="Times New Roman"/>
        </w:rPr>
        <w:t xml:space="preserve">(podpis, pieczątka imienna osoby upoważnionej do   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</w:rPr>
        <w:t xml:space="preserve"> składania oświadczeń woli w imieniu Wykonawcy)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Załącznik nr 2J do SIWZ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Formularz cenowy / opis przedmiotu zamówienia: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Część 10: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odczynników chemicznych.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tbl>
      <w:tblPr>
        <w:tblStyle w:val="Tabela-Siatka"/>
        <w:tblW w:w="1465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1843"/>
        <w:gridCol w:w="1701"/>
        <w:gridCol w:w="235"/>
        <w:gridCol w:w="1500"/>
        <w:gridCol w:w="6"/>
        <w:gridCol w:w="704"/>
        <w:gridCol w:w="6"/>
        <w:gridCol w:w="705"/>
        <w:gridCol w:w="6"/>
        <w:gridCol w:w="855"/>
        <w:gridCol w:w="6"/>
        <w:gridCol w:w="984"/>
        <w:gridCol w:w="6"/>
        <w:gridCol w:w="988"/>
        <w:gridCol w:w="6"/>
        <w:gridCol w:w="842"/>
        <w:gridCol w:w="6"/>
      </w:tblGrid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369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gridSpan w:val="3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trHeight w:val="414"/>
          <w:jc w:val="center"/>
        </w:trPr>
        <w:tc>
          <w:tcPr>
            <w:tcW w:w="56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91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285" w:type="dxa"/>
            <w:gridSpan w:val="5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710" w:type="dxa"/>
            <w:gridSpan w:val="2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11" w:type="dxa"/>
            <w:gridSpan w:val="2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861" w:type="dxa"/>
            <w:gridSpan w:val="2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990" w:type="dxa"/>
            <w:gridSpan w:val="2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94" w:type="dxa"/>
            <w:gridSpan w:val="2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48" w:type="dxa"/>
            <w:gridSpan w:val="2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F5496A" w:rsidRPr="00F5496A" w:rsidTr="00F12A8E">
        <w:trPr>
          <w:trHeight w:val="413"/>
          <w:jc w:val="center"/>
        </w:trPr>
        <w:tc>
          <w:tcPr>
            <w:tcW w:w="56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3691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741" w:type="dxa"/>
            <w:gridSpan w:val="3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710" w:type="dxa"/>
            <w:gridSpan w:val="2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gridSpan w:val="2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gridSpan w:val="2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gridSpan w:val="2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gridSpan w:val="2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9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Bufor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pH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 4,01; Podstawa buforu: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ftalany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, forma: ciecz -roztwór wodny soli nieorganicznych i związków organicznych, barwa różowa; w butelkach zapewniających dozowanie niezbędnej ilości buforu, objętość buforu w butelce: 500ml; Bufor z certyfikatem producenta. certyfikat wydany przez laboratorium akredytowane na pomiar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pH</w:t>
            </w:r>
            <w:proofErr w:type="spellEnd"/>
          </w:p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Dokładność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pH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 wynosząca ± 0.01 / ± 0.02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pH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, stabilność roztworu: ± 0.01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pH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 (24 miesiące)/ ± 0.02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pH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 (60 miesięcy), certyfikowany, zgodny z NIST.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gridSpan w:val="3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711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ml</w:t>
            </w:r>
          </w:p>
        </w:tc>
        <w:tc>
          <w:tcPr>
            <w:tcW w:w="86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9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Bufor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pH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 7.00; Oparty chemicznie na fosforanach,  forma: ciecz -roztwór wodny, barwa zielona, w butelkach zapewniających dozowanie niezbędnej ilości buforu, objętość buforu w butelce: 500ml; Bufor z certyfikatem producenta. certyfikat wydany przez laboratorium akredytowane na pomiar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pH</w:t>
            </w:r>
            <w:proofErr w:type="spellEnd"/>
          </w:p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Dokładność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pH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 wynosząca ± 0.01 / ± 0.02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pH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, stabilność roztworu: ± 0.01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pH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 (24 miesiące)/ ± 0.02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pH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 (60 miesięcy), certyfikowany, zgodny z NIST.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gridSpan w:val="3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711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ml</w:t>
            </w:r>
          </w:p>
        </w:tc>
        <w:tc>
          <w:tcPr>
            <w:tcW w:w="86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369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Bufor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pH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 10,01; Podstawa chemiczna – węglany, forma: ciecz -roztwór wodny kolor żółty, w butelkach zapewniających dozowanie niezbędnej ilości buforu, objętość buforu w butelce: 500ml; Bufor z certyfikatem producenta. certyfikat wydany przez laboratorium akredytowane na pomiar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pH</w:t>
            </w:r>
            <w:proofErr w:type="spellEnd"/>
          </w:p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Dokładność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pH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 wynosząca ± 0.01 / ± 0.02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pH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, stabilność roztworu: ± 0.02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>pH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color w:val="000000" w:themeColor="text1"/>
                <w:sz w:val="18"/>
                <w:szCs w:val="18"/>
                <w:lang w:eastAsia="pl-PL"/>
              </w:rPr>
              <w:t xml:space="preserve"> (60 miesięcy), certyfikowany, zgodny z NIST.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gridSpan w:val="3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711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ml</w:t>
            </w:r>
          </w:p>
        </w:tc>
        <w:tc>
          <w:tcPr>
            <w:tcW w:w="86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9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Roztwór wzorcowy Ag w 2% HNO3, 1000ppm, 125ml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gridSpan w:val="3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11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ml</w:t>
            </w:r>
          </w:p>
        </w:tc>
        <w:tc>
          <w:tcPr>
            <w:tcW w:w="86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9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Roztwór wzorcowy Zn w 2% HNO3, 1000ppm, 125ml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gridSpan w:val="3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11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ml</w:t>
            </w:r>
          </w:p>
        </w:tc>
        <w:tc>
          <w:tcPr>
            <w:tcW w:w="86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gridAfter w:val="1"/>
          <w:wAfter w:w="6" w:type="dxa"/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9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Acteon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czda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, wzór: C3H6O, w butelkach po 1000ml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35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711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ml</w:t>
            </w:r>
          </w:p>
        </w:tc>
        <w:tc>
          <w:tcPr>
            <w:tcW w:w="86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gridAfter w:val="1"/>
          <w:wAfter w:w="6" w:type="dxa"/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9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Alkohol etylowy 96%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czda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, wzór: C2H5OH, w butelkach szklanych po 500ml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35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711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ml</w:t>
            </w:r>
          </w:p>
        </w:tc>
        <w:tc>
          <w:tcPr>
            <w:tcW w:w="86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gridAfter w:val="1"/>
          <w:wAfter w:w="6" w:type="dxa"/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9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Kwas solny stężony, 35-38%,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czda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, wzór: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HCl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, opakowanie: butelka zawiera 1l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35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711" w:type="dxa"/>
            <w:gridSpan w:val="2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ml</w:t>
            </w:r>
          </w:p>
        </w:tc>
        <w:tc>
          <w:tcPr>
            <w:tcW w:w="86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990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848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F5496A" w:rsidRPr="00F5496A" w:rsidRDefault="00F5496A" w:rsidP="00F5496A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F5496A">
        <w:rPr>
          <w:rFonts w:ascii="Times New Roman" w:hAnsi="Times New Roman" w:cs="Times New Roman"/>
        </w:rPr>
        <w:t xml:space="preserve">(podpis, pieczątka imienna osoby upoważnionej do   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</w:rPr>
        <w:t xml:space="preserve"> składania oświadczeń woli w imieniu Wykonawcy)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Załącznik nr 2K do SIWZ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Formularz cenowy / opis przedmiotu zamówienia: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Część 11: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materiałów ochronnych.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tbl>
      <w:tblPr>
        <w:tblStyle w:val="Tabela-Siatka"/>
        <w:tblW w:w="146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1843"/>
        <w:gridCol w:w="1701"/>
        <w:gridCol w:w="1740"/>
        <w:gridCol w:w="709"/>
        <w:gridCol w:w="709"/>
        <w:gridCol w:w="850"/>
        <w:gridCol w:w="993"/>
        <w:gridCol w:w="995"/>
        <w:gridCol w:w="850"/>
      </w:tblGrid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369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trHeight w:val="414"/>
          <w:jc w:val="center"/>
        </w:trPr>
        <w:tc>
          <w:tcPr>
            <w:tcW w:w="56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91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284" w:type="dxa"/>
            <w:gridSpan w:val="3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850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993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95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0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F5496A" w:rsidRPr="00F5496A" w:rsidTr="00F12A8E">
        <w:trPr>
          <w:trHeight w:val="413"/>
          <w:jc w:val="center"/>
        </w:trPr>
        <w:tc>
          <w:tcPr>
            <w:tcW w:w="56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3691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740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9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Okulary ochronne z poliwęglanu, bezbarwne, chroniące oczy i posiadające osłonę boczną oraz górną, otwory w zausznikach, szerokie pole widzenia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9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Rękawiczki ochronne, rozmiar M,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pH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soft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, winylowe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bezpudrowe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bezlateksowe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, pakowane po 100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850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91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Fartuch ochronny laboratoryjny, jednorazowy, z kołnierzykiem, zapinany z przodu na napy, wykonany z włókniny polipropylenowej, kolor zielony, rozmiar L</w:t>
            </w:r>
          </w:p>
        </w:tc>
        <w:tc>
          <w:tcPr>
            <w:tcW w:w="184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993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850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F5496A" w:rsidRPr="00F5496A" w:rsidRDefault="00F5496A" w:rsidP="00F5496A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F5496A">
        <w:rPr>
          <w:rFonts w:ascii="Times New Roman" w:hAnsi="Times New Roman" w:cs="Times New Roman"/>
        </w:rPr>
        <w:t xml:space="preserve">(podpis, pieczątka imienna osoby upoważnionej do   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</w:rPr>
        <w:t xml:space="preserve"> składania oświadczeń woli w imieniu Wykonawcy)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Załącznik nr 2L do SIWZ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Formularz cenowy / opis przedmiotu zamówienia: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Część 12: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Dostawa odczynników chemicznych do syntezy </w:t>
      </w:r>
      <w:proofErr w:type="spellStart"/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nanocząstek</w:t>
      </w:r>
      <w:proofErr w:type="spellEnd"/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tbl>
      <w:tblPr>
        <w:tblStyle w:val="Tabela-Siatka"/>
        <w:tblW w:w="1413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49"/>
        <w:gridCol w:w="1693"/>
        <w:gridCol w:w="8"/>
        <w:gridCol w:w="1701"/>
        <w:gridCol w:w="40"/>
        <w:gridCol w:w="1661"/>
        <w:gridCol w:w="708"/>
        <w:gridCol w:w="709"/>
        <w:gridCol w:w="992"/>
        <w:gridCol w:w="1134"/>
        <w:gridCol w:w="851"/>
        <w:gridCol w:w="1417"/>
      </w:tblGrid>
      <w:tr w:rsidR="00F5496A" w:rsidRPr="00F5496A" w:rsidTr="00F12A8E">
        <w:trPr>
          <w:jc w:val="center"/>
        </w:trPr>
        <w:tc>
          <w:tcPr>
            <w:tcW w:w="567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49" w:type="dxa"/>
            <w:gridSpan w:val="3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6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F5496A" w:rsidRPr="00F5496A" w:rsidTr="00F12A8E">
        <w:trPr>
          <w:trHeight w:val="414"/>
          <w:jc w:val="center"/>
        </w:trPr>
        <w:tc>
          <w:tcPr>
            <w:tcW w:w="567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49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103" w:type="dxa"/>
            <w:gridSpan w:val="5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708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17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F5496A" w:rsidRPr="00F5496A" w:rsidTr="00F12A8E">
        <w:trPr>
          <w:trHeight w:val="413"/>
          <w:jc w:val="center"/>
        </w:trPr>
        <w:tc>
          <w:tcPr>
            <w:tcW w:w="567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649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708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Azotan srebra, cz.d.a., wzór: AgNO3,, pakowany po 100g</w:t>
            </w: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4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Tri-sodu cytrynian, 2 hydrat, cz.d.a. wzór: C6H5Na3O7x2H2O, pakowany po 1kg</w:t>
            </w: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4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Kwas chloro złotowy III (synonim nazwy: kwas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tetrachlorozłotowy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(III), hydrat </w:t>
            </w: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tetrachlorozłocianu</w:t>
            </w:r>
            <w:proofErr w:type="spellEnd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(III) wodoru), wzór: HAuCl4 xH2O, gęstość 3,9 g/ml (25oC), pakowany w szklanych butelkach po 500mg</w:t>
            </w: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417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</w:tbl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F5496A" w:rsidRPr="00F5496A" w:rsidRDefault="00F5496A" w:rsidP="00F5496A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F5496A">
        <w:rPr>
          <w:rFonts w:ascii="Times New Roman" w:hAnsi="Times New Roman" w:cs="Times New Roman"/>
        </w:rPr>
        <w:t xml:space="preserve">(podpis, pieczątka imienna osoby upoważnionej do   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</w:rPr>
        <w:t xml:space="preserve"> składania oświadczeń woli w imieniu Wykonawcy)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5496A" w:rsidRPr="00F5496A" w:rsidRDefault="00F5496A" w:rsidP="00F5496A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Załącznik nr 2 do SIWZ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5496A">
        <w:rPr>
          <w:rFonts w:ascii="Times New Roman" w:hAnsi="Times New Roman" w:cs="Times New Roman"/>
          <w:b/>
        </w:rPr>
        <w:t>Formularz cenowy / opis przedmiotu zamówienia: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Część 13:</w:t>
      </w:r>
    </w:p>
    <w:p w:rsidR="00F5496A" w:rsidRPr="00F5496A" w:rsidRDefault="00F5496A" w:rsidP="00F54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materiałów laboratoryjnych do badań spektroskopowych.</w:t>
      </w:r>
    </w:p>
    <w:tbl>
      <w:tblPr>
        <w:tblStyle w:val="Tabela-Siatka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56"/>
        <w:gridCol w:w="1701"/>
        <w:gridCol w:w="1703"/>
        <w:gridCol w:w="1705"/>
        <w:gridCol w:w="708"/>
        <w:gridCol w:w="709"/>
        <w:gridCol w:w="992"/>
        <w:gridCol w:w="1134"/>
        <w:gridCol w:w="851"/>
        <w:gridCol w:w="1122"/>
      </w:tblGrid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56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5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22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F5496A" w:rsidRPr="00F5496A" w:rsidTr="00F12A8E">
        <w:trPr>
          <w:trHeight w:val="414"/>
          <w:jc w:val="center"/>
        </w:trPr>
        <w:tc>
          <w:tcPr>
            <w:tcW w:w="56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56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109" w:type="dxa"/>
            <w:gridSpan w:val="3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708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22" w:type="dxa"/>
            <w:vMerge w:val="restart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F5496A" w:rsidRPr="00F5496A" w:rsidTr="00F12A8E">
        <w:trPr>
          <w:trHeight w:val="413"/>
          <w:jc w:val="center"/>
        </w:trPr>
        <w:tc>
          <w:tcPr>
            <w:tcW w:w="56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3556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70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705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708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vMerge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56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Kuweta kwarcowa 100 QS do spektrofotometru, z drogą optyczną 10 mm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56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Kuweta kwarcowa 100 QS do spektrofotometru, z drogą optyczną 2 mm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56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Kuweta kwarcowa do spektrofotometru, 100 QS, z droga optyczna 5 mm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56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Kuweta kwarcowa do spektrofotometru, 100 QS, z droga optyczna 1 mm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56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Kuweta kwarcowa do spektrofotometru, przyciemniana, QS, z drogą optyczną 10 mm, pojemność 0,7 ml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56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Kuweta kwarcowa do spektrofotometru, przyciemniana, QS, z drogą optyczną 10 mm, pojemność 0,5 ml</w:t>
            </w:r>
          </w:p>
        </w:tc>
        <w:tc>
          <w:tcPr>
            <w:tcW w:w="1701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F5496A" w:rsidRPr="00F5496A" w:rsidRDefault="00F5496A" w:rsidP="00F5496A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5496A" w:rsidRPr="00F5496A" w:rsidTr="00F12A8E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1134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F5496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122" w:type="dxa"/>
          </w:tcPr>
          <w:p w:rsidR="00F5496A" w:rsidRPr="00F5496A" w:rsidRDefault="00F5496A" w:rsidP="00F5496A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</w:tbl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F5496A" w:rsidRPr="00F5496A" w:rsidRDefault="00F5496A" w:rsidP="00F5496A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F5496A">
        <w:rPr>
          <w:rFonts w:ascii="Times New Roman" w:hAnsi="Times New Roman" w:cs="Times New Roman"/>
        </w:rPr>
        <w:t xml:space="preserve">(podpis, pieczątka imienna osoby upoważnionej do   </w:t>
      </w:r>
    </w:p>
    <w:p w:rsidR="00F5496A" w:rsidRPr="00F5496A" w:rsidRDefault="00F5496A" w:rsidP="00F5496A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  <w:sectPr w:rsidR="00F5496A" w:rsidRPr="00F5496A" w:rsidSect="00235E89">
          <w:type w:val="continuous"/>
          <w:pgSz w:w="16838" w:h="11906" w:orient="landscape" w:code="9"/>
          <w:pgMar w:top="1134" w:right="1134" w:bottom="1134" w:left="1134" w:header="284" w:footer="6" w:gutter="0"/>
          <w:cols w:space="708"/>
          <w:docGrid w:linePitch="360"/>
        </w:sectPr>
      </w:pPr>
      <w:r w:rsidRPr="00F5496A">
        <w:rPr>
          <w:rFonts w:ascii="Times New Roman" w:hAnsi="Times New Roman" w:cs="Times New Roman"/>
        </w:rPr>
        <w:t xml:space="preserve"> składania oświadczeń woli w imieniu Wykonawcy)</w:t>
      </w:r>
    </w:p>
    <w:p w:rsidR="00F5496A" w:rsidRPr="00F5496A" w:rsidRDefault="00F5496A" w:rsidP="00F5496A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F5496A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Załącznik nr 3 do SIWZ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496A">
        <w:rPr>
          <w:rFonts w:ascii="Times New Roman" w:eastAsia="Times New Roman" w:hAnsi="Times New Roman" w:cs="Times New Roman"/>
          <w:b/>
          <w:lang w:eastAsia="pl-PL"/>
        </w:rPr>
        <w:t>OŚWIADCZENIE WYKONAWCY W TRYBIE ART. 22 UST. 1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496A">
        <w:rPr>
          <w:rFonts w:ascii="Times New Roman" w:eastAsia="Times New Roman" w:hAnsi="Times New Roman" w:cs="Times New Roman"/>
          <w:b/>
          <w:lang w:eastAsia="pl-PL"/>
        </w:rPr>
        <w:t>USTAWY PRAWO ZAMÓWIEŃ PUBLICZNYCH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496A">
        <w:rPr>
          <w:rFonts w:ascii="Times New Roman" w:eastAsia="Times New Roman" w:hAnsi="Times New Roman" w:cs="Times New Roman"/>
          <w:b/>
          <w:lang w:eastAsia="pl-PL"/>
        </w:rPr>
        <w:t>O SPEŁNIANIU WARUNKÓW UDZIAŁU W POSTĘPOWANIU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</w:t>
      </w: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dostawę odczynników oraz materiałów laboratoryjnych </w:t>
      </w:r>
      <w:r w:rsidRPr="00F54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Instytutu Agrofizyki im. B. Dobrzańskiego Polskiej Akademii Nauk w Lublinie, w ramach realizacji </w:t>
      </w:r>
      <w:r w:rsidRPr="00F5496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Projektu pt. </w:t>
      </w:r>
      <w:r w:rsidRPr="00F5496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pl-PL"/>
        </w:rPr>
        <w:t>Zostań odkrywcą fizyki, chemii i biologii w przyrodzie – warsztaty, eksperymenty, badania</w:t>
      </w:r>
      <w:r w:rsidRPr="00F5496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, finansowanego w ramach projektu systemowego „Wsparcie systemu zarządzania badaniami naukowymi oraz ich wynikami”, finansowanego ze środków Programu Operacyjnego Innowacyjna Gospodarka, 2007-2013 (Poddziałanie 1.1.3)</w:t>
      </w: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, A-2401-48/14.</w:t>
      </w:r>
    </w:p>
    <w:p w:rsidR="00F5496A" w:rsidRPr="00F5496A" w:rsidRDefault="00F5496A" w:rsidP="00F5496A">
      <w:pPr>
        <w:tabs>
          <w:tab w:val="left" w:pos="1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Cs/>
          <w:lang w:eastAsia="pl-PL"/>
        </w:rPr>
        <w:t xml:space="preserve">Nazwa Wykonawcy: 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Cs/>
          <w:lang w:eastAsia="pl-PL"/>
        </w:rPr>
        <w:t>Adres Wykonawcy:</w:t>
      </w: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może ubiegać się o zamówienie i spełnia warunki określone w art. 22 ust. 1 ustawy z dnia 29 stycznia 2004r. </w:t>
      </w:r>
      <w:r w:rsidRPr="00F5496A">
        <w:rPr>
          <w:rFonts w:ascii="Times New Roman" w:eastAsia="Times New Roman" w:hAnsi="Times New Roman" w:cs="Times New Roman"/>
          <w:i/>
          <w:lang w:eastAsia="pl-PL"/>
        </w:rPr>
        <w:t>Prawo zamówień publicznych</w:t>
      </w:r>
      <w:r w:rsidRPr="00F5496A">
        <w:rPr>
          <w:rFonts w:ascii="Times New Roman" w:eastAsia="Times New Roman" w:hAnsi="Times New Roman" w:cs="Times New Roman"/>
          <w:lang w:eastAsia="pl-PL"/>
        </w:rPr>
        <w:t xml:space="preserve"> (Dz. U. z 2013 r., poz. 907 ze zm.), a w szczególności:</w:t>
      </w:r>
    </w:p>
    <w:p w:rsidR="00F5496A" w:rsidRPr="00F5496A" w:rsidRDefault="00F5496A" w:rsidP="00F5496A">
      <w:pPr>
        <w:widowControl w:val="0"/>
        <w:numPr>
          <w:ilvl w:val="0"/>
          <w:numId w:val="18"/>
        </w:numPr>
        <w:spacing w:before="1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posiada uprawnienia do wykonywania określonej działalności lub czynności, jeżeli przepisy prawa nakładają obowiązek ich posiadania;</w:t>
      </w:r>
    </w:p>
    <w:p w:rsidR="00F5496A" w:rsidRPr="00F5496A" w:rsidRDefault="00F5496A" w:rsidP="00F5496A">
      <w:pPr>
        <w:widowControl w:val="0"/>
        <w:numPr>
          <w:ilvl w:val="0"/>
          <w:numId w:val="18"/>
        </w:numPr>
        <w:spacing w:before="1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posiada wiedzę i doświadczenie;</w:t>
      </w:r>
    </w:p>
    <w:p w:rsidR="00F5496A" w:rsidRPr="00F5496A" w:rsidRDefault="00F5496A" w:rsidP="00F5496A">
      <w:pPr>
        <w:widowControl w:val="0"/>
        <w:numPr>
          <w:ilvl w:val="0"/>
          <w:numId w:val="18"/>
        </w:numPr>
        <w:spacing w:before="1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dysponuje odpowiednim potencjałem technicznym oraz osobami zdolnymi do wykonania zamówienia;</w:t>
      </w:r>
    </w:p>
    <w:p w:rsidR="00F5496A" w:rsidRPr="00F5496A" w:rsidRDefault="00F5496A" w:rsidP="00F5496A">
      <w:pPr>
        <w:widowControl w:val="0"/>
        <w:numPr>
          <w:ilvl w:val="0"/>
          <w:numId w:val="18"/>
        </w:numPr>
        <w:suppressAutoHyphens/>
        <w:spacing w:before="140"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znajduje się w sytuacji ekonomicznej i finansowej zapewniającej wykonanie zamówienia.</w:t>
      </w:r>
    </w:p>
    <w:p w:rsidR="00F5496A" w:rsidRPr="00F5496A" w:rsidRDefault="00F5496A" w:rsidP="00F549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   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         (miejscowość i data)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  <w:t xml:space="preserve">        …………………………………………………………</w:t>
      </w:r>
    </w:p>
    <w:p w:rsidR="00F5496A" w:rsidRDefault="00F5496A" w:rsidP="00F5496A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(podpis,  pieczątka imienna osoby upoważnionej do    </w:t>
      </w:r>
    </w:p>
    <w:p w:rsidR="00F5496A" w:rsidRDefault="00F5496A" w:rsidP="00F5496A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składania oświadczeń woli w imieniu Wykonawcy)</w:t>
      </w:r>
    </w:p>
    <w:p w:rsidR="00F5496A" w:rsidRPr="00F5496A" w:rsidRDefault="00F5496A" w:rsidP="00F5496A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F5496A" w:rsidRPr="00F5496A" w:rsidRDefault="00F5496A" w:rsidP="00F5496A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F5496A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Załącznik nr 4 do SIWZ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OŚWIADCZENIE WYKONAWCY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O BRAKU PODSTAW DO WYKLUCZENIA Z POSTĘPOWANIA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NA PODSTAWIE ART. 24 UST 1 USTAWY PRAWO ZAMÓWIEŃ PUBLICZNYCH</w:t>
      </w:r>
    </w:p>
    <w:p w:rsidR="00F5496A" w:rsidRPr="00F5496A" w:rsidRDefault="00F5496A" w:rsidP="00F549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</w:t>
      </w: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dostawę odczynników oraz materiałów laboratoryjnych </w:t>
      </w:r>
      <w:r w:rsidRPr="00F54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Instytutu Agrofizyki im. B. Dobrzańskiego Polskiej Akademii Nauk w Lublinie, w ramach realizacji </w:t>
      </w:r>
      <w:r w:rsidRPr="00F5496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Projektu pt. </w:t>
      </w:r>
      <w:r w:rsidRPr="00F5496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pl-PL"/>
        </w:rPr>
        <w:t>Zostań odkrywcą fizyki, chemii i biologii w przyrodzie – warsztaty, eksperymenty, badania</w:t>
      </w:r>
      <w:r w:rsidRPr="00F5496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, finansowanego w ramach projektu systemowego „Wsparcie systemu zarządzania badaniami naukowymi oraz ich wynikami”, finansowanego ze środków Programu Operacyjnego Innowacyjna Gospodarka, 2007-2013 (Poddziałanie 1.1.3)</w:t>
      </w: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, A-2401-48/14.</w:t>
      </w:r>
    </w:p>
    <w:p w:rsidR="00F5496A" w:rsidRPr="00F5496A" w:rsidRDefault="00F5496A" w:rsidP="00F5496A">
      <w:pPr>
        <w:tabs>
          <w:tab w:val="left" w:pos="1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Cs/>
          <w:lang w:eastAsia="pl-PL"/>
        </w:rPr>
        <w:t xml:space="preserve">Nazwa Wykonawcy: 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Cs/>
          <w:lang w:eastAsia="pl-PL"/>
        </w:rPr>
        <w:t>Adres Wykonawcy:</w:t>
      </w: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nie podlega wykluczeniu na podstawie</w:t>
      </w:r>
      <w:r w:rsidRPr="00F5496A">
        <w:rPr>
          <w:rFonts w:ascii="Times New Roman" w:eastAsia="Times New Roman" w:hAnsi="Times New Roman" w:cs="Times New Roman"/>
          <w:b/>
          <w:lang w:eastAsia="pl-PL"/>
        </w:rPr>
        <w:t xml:space="preserve"> art. 24 ust. 1 ustawy z dnia 29 stycznia 2004r.   Prawo zamówień publicznych </w:t>
      </w:r>
      <w:r w:rsidRPr="00F5496A">
        <w:rPr>
          <w:rFonts w:ascii="Times New Roman" w:eastAsia="Times New Roman" w:hAnsi="Times New Roman" w:cs="Times New Roman"/>
          <w:lang w:eastAsia="pl-PL"/>
        </w:rPr>
        <w:t>(Dz. U. z 2013 r., poz. 907 ze zm.), z postępowania o udzielenie zamówienia publicznego.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    (miejscowość i data)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 składania oświadczeń woli w imieniu Wykonawcy)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F5496A" w:rsidRPr="00F5496A" w:rsidRDefault="00F5496A" w:rsidP="00F5496A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F5496A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Załącznik nr 5 do SIWZ</w:t>
      </w: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496A" w:rsidRPr="00F5496A" w:rsidRDefault="00F5496A" w:rsidP="00F549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F5496A" w:rsidRPr="00F5496A" w:rsidRDefault="00F5496A" w:rsidP="00F549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</w:t>
      </w:r>
      <w:r w:rsidRPr="00F5496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dostawę odczynników oraz materiałów laboratoryjnych </w:t>
      </w:r>
      <w:r w:rsidRPr="00F54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Instytutu Agrofizyki im. B. Dobrzańskiego Polskiej Akademii Nauk w Lublinie, w ramach realizacji </w:t>
      </w:r>
      <w:r w:rsidRPr="00F5496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Projektu pt. </w:t>
      </w:r>
      <w:r w:rsidRPr="00F5496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pl-PL"/>
        </w:rPr>
        <w:t>Zostań odkrywcą fizyki, chemii i biologii w przyrodzie – warsztaty, eksperymenty, badania</w:t>
      </w:r>
      <w:r w:rsidRPr="00F5496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, finansowanego w ramach projektu systemowego „Wsparcie systemu zarządzania badaniami naukowymi oraz ich wynikami”, finansowanego ze środków Programu Operacyjnego Innowacyjna Gospodarka, 2007-2013 (Poddziałanie 1.1.3)</w:t>
      </w: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, A-2401-48/14.</w:t>
      </w:r>
    </w:p>
    <w:p w:rsidR="00F5496A" w:rsidRPr="00F5496A" w:rsidRDefault="00F5496A" w:rsidP="00F549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5496A" w:rsidRPr="00F5496A" w:rsidRDefault="00F5496A" w:rsidP="00F5496A">
      <w:pPr>
        <w:tabs>
          <w:tab w:val="left" w:pos="1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Cs/>
          <w:lang w:eastAsia="pl-PL"/>
        </w:rPr>
        <w:t xml:space="preserve">Nazwa Wykonawcy: 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Cs/>
          <w:lang w:eastAsia="pl-PL"/>
        </w:rPr>
        <w:t>Adres Wykonawcy:</w:t>
      </w:r>
      <w:r w:rsidRPr="00F5496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496A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widowControl w:val="0"/>
        <w:numPr>
          <w:ilvl w:val="0"/>
          <w:numId w:val="32"/>
        </w:numPr>
        <w:tabs>
          <w:tab w:val="left" w:pos="708"/>
        </w:tabs>
        <w:suppressAutoHyphens/>
        <w:spacing w:before="140"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F5496A">
        <w:rPr>
          <w:rFonts w:ascii="Times New Roman" w:eastAsia="Times New Roman" w:hAnsi="Times New Roman" w:cs="Calibri"/>
          <w:lang w:eastAsia="ar-SA"/>
        </w:rPr>
        <w:t>*nie należę do grupy kapitałowej, o której mowa w art. 24 ust 2 pkt 5 ustawy Prawo zamówień publicznych, w rozumieniu ustawy  z dnia 16 lutego 2007 r. o ochronie konkurencji i konsumentów (Dz. U. 2007 r., Nr 50, poz. 331 ze zm.)</w:t>
      </w:r>
    </w:p>
    <w:p w:rsidR="00F5496A" w:rsidRPr="00F5496A" w:rsidRDefault="00F5496A" w:rsidP="00F5496A">
      <w:pPr>
        <w:tabs>
          <w:tab w:val="left" w:pos="708"/>
        </w:tabs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Calibri"/>
          <w:lang w:eastAsia="ar-SA"/>
        </w:rPr>
      </w:pPr>
    </w:p>
    <w:p w:rsidR="00F5496A" w:rsidRPr="00F5496A" w:rsidRDefault="00F5496A" w:rsidP="00F5496A">
      <w:pPr>
        <w:widowControl w:val="0"/>
        <w:numPr>
          <w:ilvl w:val="0"/>
          <w:numId w:val="32"/>
        </w:numPr>
        <w:tabs>
          <w:tab w:val="left" w:pos="708"/>
        </w:tabs>
        <w:suppressAutoHyphens/>
        <w:spacing w:before="140"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F5496A">
        <w:rPr>
          <w:rFonts w:ascii="Times New Roman" w:eastAsia="Times New Roman" w:hAnsi="Times New Roman" w:cs="Calibri"/>
          <w:lang w:eastAsia="ar-SA"/>
        </w:rPr>
        <w:t>*należę do grupy kapitałowej, o której mowa w art. 24 ust 2 pkt 5 ustawy Prawo zamówień publicznych, w rozumieniu ustawy  z dnia 16 lutego 2007 r. o ochronie konkurencji i konsumentów (Dz. U. 2007 r., Nr 50, poz. 331 ze zm.), i poniżej przedkładam listę podmiotów należących do tej samej grupy kapitałowej:</w:t>
      </w:r>
    </w:p>
    <w:p w:rsidR="00F5496A" w:rsidRPr="00F5496A" w:rsidRDefault="00F5496A" w:rsidP="00F5496A">
      <w:pPr>
        <w:widowControl w:val="0"/>
        <w:numPr>
          <w:ilvl w:val="0"/>
          <w:numId w:val="33"/>
        </w:numPr>
        <w:tabs>
          <w:tab w:val="left" w:pos="708"/>
        </w:tabs>
        <w:suppressAutoHyphens/>
        <w:spacing w:before="140"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F5496A">
        <w:rPr>
          <w:rFonts w:ascii="Times New Roman" w:eastAsia="Times New Roman" w:hAnsi="Times New Roman" w:cs="Calibri"/>
          <w:lang w:eastAsia="ar-SA"/>
        </w:rPr>
        <w:t>……………………………………………………………..</w:t>
      </w:r>
    </w:p>
    <w:p w:rsidR="00F5496A" w:rsidRPr="00F5496A" w:rsidRDefault="00F5496A" w:rsidP="00F5496A">
      <w:pPr>
        <w:widowControl w:val="0"/>
        <w:numPr>
          <w:ilvl w:val="0"/>
          <w:numId w:val="33"/>
        </w:numPr>
        <w:tabs>
          <w:tab w:val="left" w:pos="708"/>
        </w:tabs>
        <w:suppressAutoHyphens/>
        <w:spacing w:before="140"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F5496A">
        <w:rPr>
          <w:rFonts w:ascii="Times New Roman" w:eastAsia="Times New Roman" w:hAnsi="Times New Roman" w:cs="Calibri"/>
          <w:lang w:eastAsia="ar-SA"/>
        </w:rPr>
        <w:t>……………………………………………………………..</w:t>
      </w:r>
    </w:p>
    <w:p w:rsidR="00F5496A" w:rsidRPr="00F5496A" w:rsidRDefault="00F5496A" w:rsidP="00F5496A">
      <w:pPr>
        <w:widowControl w:val="0"/>
        <w:numPr>
          <w:ilvl w:val="0"/>
          <w:numId w:val="33"/>
        </w:numPr>
        <w:tabs>
          <w:tab w:val="left" w:pos="708"/>
        </w:tabs>
        <w:suppressAutoHyphens/>
        <w:spacing w:before="140"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F5496A">
        <w:rPr>
          <w:rFonts w:ascii="Times New Roman" w:eastAsia="Times New Roman" w:hAnsi="Times New Roman" w:cs="Calibri"/>
          <w:lang w:eastAsia="ar-SA"/>
        </w:rPr>
        <w:t>……………………………………………………………..</w:t>
      </w:r>
    </w:p>
    <w:p w:rsidR="00F5496A" w:rsidRPr="00F5496A" w:rsidRDefault="00F5496A" w:rsidP="00F5496A">
      <w:pPr>
        <w:widowControl w:val="0"/>
        <w:numPr>
          <w:ilvl w:val="0"/>
          <w:numId w:val="33"/>
        </w:numPr>
        <w:tabs>
          <w:tab w:val="left" w:pos="708"/>
        </w:tabs>
        <w:suppressAutoHyphens/>
        <w:spacing w:before="140"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F5496A">
        <w:rPr>
          <w:rFonts w:ascii="Times New Roman" w:eastAsia="Times New Roman" w:hAnsi="Times New Roman" w:cs="Calibri"/>
          <w:lang w:eastAsia="ar-SA"/>
        </w:rPr>
        <w:t>…………………………………………………………….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    (miejscowość i data)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  <w:r w:rsidRPr="00F5496A">
        <w:rPr>
          <w:rFonts w:ascii="Times New Roman" w:eastAsia="Times New Roman" w:hAnsi="Times New Roman" w:cs="Times New Roman"/>
          <w:lang w:eastAsia="pl-PL"/>
        </w:rPr>
        <w:tab/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 xml:space="preserve"> składania oświadczeń woli w imieniu Wykonawcy)</w:t>
      </w:r>
    </w:p>
    <w:p w:rsidR="00F5496A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5D2" w:rsidRPr="00F5496A" w:rsidRDefault="00F5496A" w:rsidP="00F549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96A">
        <w:rPr>
          <w:rFonts w:ascii="Times New Roman" w:eastAsia="Times New Roman" w:hAnsi="Times New Roman" w:cs="Times New Roman"/>
          <w:lang w:eastAsia="pl-PL"/>
        </w:rPr>
        <w:t>* niepotrzebne skreślić</w:t>
      </w:r>
      <w:bookmarkStart w:id="0" w:name="_GoBack"/>
      <w:bookmarkEnd w:id="0"/>
    </w:p>
    <w:sectPr w:rsidR="004A05D2" w:rsidRPr="00F5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1A" w:rsidRDefault="004A2A1A" w:rsidP="00F5496A">
      <w:pPr>
        <w:spacing w:after="0" w:line="240" w:lineRule="auto"/>
      </w:pPr>
      <w:r>
        <w:separator/>
      </w:r>
    </w:p>
  </w:endnote>
  <w:endnote w:type="continuationSeparator" w:id="0">
    <w:p w:rsidR="004A2A1A" w:rsidRDefault="004A2A1A" w:rsidP="00F5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6A" w:rsidRDefault="00F5496A" w:rsidP="00235E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496A" w:rsidRDefault="00F549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6A" w:rsidRDefault="00F5496A">
    <w:pPr>
      <w:pStyle w:val="Stopka"/>
      <w:jc w:val="center"/>
    </w:pPr>
  </w:p>
  <w:p w:rsidR="00F5496A" w:rsidRDefault="00F54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1A" w:rsidRDefault="004A2A1A" w:rsidP="00F5496A">
      <w:pPr>
        <w:spacing w:after="0" w:line="240" w:lineRule="auto"/>
      </w:pPr>
      <w:r>
        <w:separator/>
      </w:r>
    </w:p>
  </w:footnote>
  <w:footnote w:type="continuationSeparator" w:id="0">
    <w:p w:rsidR="004A2A1A" w:rsidRDefault="004A2A1A" w:rsidP="00F5496A">
      <w:pPr>
        <w:spacing w:after="0" w:line="240" w:lineRule="auto"/>
      </w:pPr>
      <w:r>
        <w:continuationSeparator/>
      </w:r>
    </w:p>
  </w:footnote>
  <w:footnote w:id="1">
    <w:p w:rsidR="00F5496A" w:rsidRDefault="00F5496A" w:rsidP="00F5496A">
      <w:pPr>
        <w:pStyle w:val="Tekstprzypisudolnego"/>
      </w:pPr>
      <w:r>
        <w:rPr>
          <w:rStyle w:val="Odwoanieprzypisudolnego"/>
        </w:rPr>
        <w:footnoteRef/>
      </w:r>
      <w:r>
        <w:t xml:space="preserve"> Nie wypełnienie zostanie uznane jako informacja</w:t>
      </w:r>
      <w:r w:rsidRPr="004B2888">
        <w:t>,</w:t>
      </w:r>
      <w:r>
        <w:t xml:space="preserve"> </w:t>
      </w:r>
      <w:r w:rsidRPr="004B2888">
        <w:t>ż</w:t>
      </w:r>
      <w:r>
        <w:t>e</w:t>
      </w:r>
      <w:r w:rsidRPr="004B2888">
        <w:t xml:space="preserve"> Wykonawca zamierza wykonać zamówienie samodzielnie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6A" w:rsidRDefault="00F5496A" w:rsidP="00E26A0F">
    <w:pPr>
      <w:pStyle w:val="Nagwek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906AE2A" wp14:editId="00543E8E">
          <wp:simplePos x="0" y="0"/>
          <wp:positionH relativeFrom="column">
            <wp:posOffset>-104775</wp:posOffset>
          </wp:positionH>
          <wp:positionV relativeFrom="paragraph">
            <wp:posOffset>168275</wp:posOffset>
          </wp:positionV>
          <wp:extent cx="2104390" cy="852170"/>
          <wp:effectExtent l="0" t="0" r="0" b="5080"/>
          <wp:wrapTight wrapText="bothSides">
            <wp:wrapPolygon edited="0">
              <wp:start x="0" y="0"/>
              <wp:lineTo x="0" y="21246"/>
              <wp:lineTo x="21313" y="21246"/>
              <wp:lineTo x="2131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3"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AF07107" wp14:editId="352CF02A">
          <wp:simplePos x="0" y="0"/>
          <wp:positionH relativeFrom="margin">
            <wp:align>right</wp:align>
          </wp:positionH>
          <wp:positionV relativeFrom="paragraph">
            <wp:posOffset>438785</wp:posOffset>
          </wp:positionV>
          <wp:extent cx="1733550" cy="582930"/>
          <wp:effectExtent l="0" t="0" r="0" b="7620"/>
          <wp:wrapTight wrapText="bothSides">
            <wp:wrapPolygon edited="0">
              <wp:start x="0" y="0"/>
              <wp:lineTo x="0" y="21176"/>
              <wp:lineTo x="21363" y="21176"/>
              <wp:lineTo x="2136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96A" w:rsidRPr="00235E89" w:rsidRDefault="00F5496A" w:rsidP="00235E89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063C39" wp14:editId="42411CB1">
          <wp:simplePos x="0" y="0"/>
          <wp:positionH relativeFrom="column">
            <wp:posOffset>2190115</wp:posOffset>
          </wp:positionH>
          <wp:positionV relativeFrom="paragraph">
            <wp:posOffset>227965</wp:posOffset>
          </wp:positionV>
          <wp:extent cx="2136140" cy="525145"/>
          <wp:effectExtent l="0" t="0" r="0" b="8255"/>
          <wp:wrapTight wrapText="bothSides">
            <wp:wrapPolygon edited="0">
              <wp:start x="0" y="0"/>
              <wp:lineTo x="0" y="21156"/>
              <wp:lineTo x="21382" y="21156"/>
              <wp:lineTo x="21382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305"/>
    <w:multiLevelType w:val="hybridMultilevel"/>
    <w:tmpl w:val="0E60E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D01CD"/>
    <w:multiLevelType w:val="hybridMultilevel"/>
    <w:tmpl w:val="C7CC639C"/>
    <w:lvl w:ilvl="0" w:tplc="4142D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10569"/>
    <w:multiLevelType w:val="hybridMultilevel"/>
    <w:tmpl w:val="9782B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44C1"/>
    <w:multiLevelType w:val="hybridMultilevel"/>
    <w:tmpl w:val="5048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2037"/>
    <w:multiLevelType w:val="hybridMultilevel"/>
    <w:tmpl w:val="6470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00F0E"/>
    <w:multiLevelType w:val="hybridMultilevel"/>
    <w:tmpl w:val="FEE42862"/>
    <w:lvl w:ilvl="0" w:tplc="98126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54032"/>
    <w:multiLevelType w:val="hybridMultilevel"/>
    <w:tmpl w:val="B976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5695"/>
    <w:multiLevelType w:val="multilevel"/>
    <w:tmpl w:val="50DE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3327B"/>
    <w:multiLevelType w:val="hybridMultilevel"/>
    <w:tmpl w:val="B578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85442"/>
    <w:multiLevelType w:val="multilevel"/>
    <w:tmpl w:val="5C1AA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Calibri" w:hint="default"/>
        <w:sz w:val="22"/>
      </w:rPr>
    </w:lvl>
  </w:abstractNum>
  <w:abstractNum w:abstractNumId="11">
    <w:nsid w:val="18537049"/>
    <w:multiLevelType w:val="hybridMultilevel"/>
    <w:tmpl w:val="050CD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B79BE"/>
    <w:multiLevelType w:val="hybridMultilevel"/>
    <w:tmpl w:val="9054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B76D0"/>
    <w:multiLevelType w:val="hybridMultilevel"/>
    <w:tmpl w:val="DA78B78E"/>
    <w:lvl w:ilvl="0" w:tplc="42726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25D5D"/>
    <w:multiLevelType w:val="hybridMultilevel"/>
    <w:tmpl w:val="DB5E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11F2B"/>
    <w:multiLevelType w:val="hybridMultilevel"/>
    <w:tmpl w:val="65E2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63CFB"/>
    <w:multiLevelType w:val="hybridMultilevel"/>
    <w:tmpl w:val="EF540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6446"/>
    <w:multiLevelType w:val="multilevel"/>
    <w:tmpl w:val="EAB6E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3873605C"/>
    <w:multiLevelType w:val="multilevel"/>
    <w:tmpl w:val="17F8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  <w:sz w:val="22"/>
      </w:rPr>
    </w:lvl>
  </w:abstractNum>
  <w:abstractNum w:abstractNumId="19">
    <w:nsid w:val="3A6A26EB"/>
    <w:multiLevelType w:val="hybridMultilevel"/>
    <w:tmpl w:val="EE52527A"/>
    <w:lvl w:ilvl="0" w:tplc="5F0E3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6B45AD"/>
    <w:multiLevelType w:val="hybridMultilevel"/>
    <w:tmpl w:val="D980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E20DC"/>
    <w:multiLevelType w:val="multilevel"/>
    <w:tmpl w:val="8898D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44147FC7"/>
    <w:multiLevelType w:val="hybridMultilevel"/>
    <w:tmpl w:val="487EA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222F6"/>
    <w:multiLevelType w:val="hybridMultilevel"/>
    <w:tmpl w:val="F5EAB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C6FF1"/>
    <w:multiLevelType w:val="multilevel"/>
    <w:tmpl w:val="FFEA6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4A5F612B"/>
    <w:multiLevelType w:val="multilevel"/>
    <w:tmpl w:val="735AB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>
    <w:nsid w:val="4B164B35"/>
    <w:multiLevelType w:val="hybridMultilevel"/>
    <w:tmpl w:val="A366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C7C5F"/>
    <w:multiLevelType w:val="multilevel"/>
    <w:tmpl w:val="3B1CF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8">
    <w:nsid w:val="55BE2275"/>
    <w:multiLevelType w:val="hybridMultilevel"/>
    <w:tmpl w:val="F370D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850F8"/>
    <w:multiLevelType w:val="multilevel"/>
    <w:tmpl w:val="1EDC3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9346698"/>
    <w:multiLevelType w:val="hybridMultilevel"/>
    <w:tmpl w:val="F584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66414"/>
    <w:multiLevelType w:val="multilevel"/>
    <w:tmpl w:val="E076C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5BB50B43"/>
    <w:multiLevelType w:val="hybridMultilevel"/>
    <w:tmpl w:val="A6045F8A"/>
    <w:lvl w:ilvl="0" w:tplc="EE106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FE6B6C"/>
    <w:multiLevelType w:val="multilevel"/>
    <w:tmpl w:val="0FB27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615D71B4"/>
    <w:multiLevelType w:val="multilevel"/>
    <w:tmpl w:val="6AA0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64414BEA"/>
    <w:multiLevelType w:val="multilevel"/>
    <w:tmpl w:val="F3743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6">
    <w:nsid w:val="6E85357A"/>
    <w:multiLevelType w:val="multilevel"/>
    <w:tmpl w:val="96A47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>
    <w:nsid w:val="7A5447E4"/>
    <w:multiLevelType w:val="hybridMultilevel"/>
    <w:tmpl w:val="1F7E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27"/>
  </w:num>
  <w:num w:numId="4">
    <w:abstractNumId w:val="25"/>
  </w:num>
  <w:num w:numId="5">
    <w:abstractNumId w:val="21"/>
  </w:num>
  <w:num w:numId="6">
    <w:abstractNumId w:val="23"/>
  </w:num>
  <w:num w:numId="7">
    <w:abstractNumId w:val="20"/>
  </w:num>
  <w:num w:numId="8">
    <w:abstractNumId w:val="14"/>
  </w:num>
  <w:num w:numId="9">
    <w:abstractNumId w:val="2"/>
  </w:num>
  <w:num w:numId="10">
    <w:abstractNumId w:val="7"/>
  </w:num>
  <w:num w:numId="11">
    <w:abstractNumId w:val="5"/>
  </w:num>
  <w:num w:numId="12">
    <w:abstractNumId w:val="13"/>
  </w:num>
  <w:num w:numId="13">
    <w:abstractNumId w:val="37"/>
  </w:num>
  <w:num w:numId="14">
    <w:abstractNumId w:val="17"/>
  </w:num>
  <w:num w:numId="15">
    <w:abstractNumId w:val="18"/>
  </w:num>
  <w:num w:numId="16">
    <w:abstractNumId w:val="28"/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4"/>
  </w:num>
  <w:num w:numId="21">
    <w:abstractNumId w:val="6"/>
  </w:num>
  <w:num w:numId="22">
    <w:abstractNumId w:val="15"/>
  </w:num>
  <w:num w:numId="23">
    <w:abstractNumId w:val="30"/>
  </w:num>
  <w:num w:numId="24">
    <w:abstractNumId w:val="16"/>
  </w:num>
  <w:num w:numId="25">
    <w:abstractNumId w:val="3"/>
  </w:num>
  <w:num w:numId="26">
    <w:abstractNumId w:val="4"/>
  </w:num>
  <w:num w:numId="27">
    <w:abstractNumId w:val="12"/>
  </w:num>
  <w:num w:numId="28">
    <w:abstractNumId w:val="1"/>
  </w:num>
  <w:num w:numId="29">
    <w:abstractNumId w:val="32"/>
  </w:num>
  <w:num w:numId="30">
    <w:abstractNumId w:val="31"/>
  </w:num>
  <w:num w:numId="31">
    <w:abstractNumId w:val="10"/>
  </w:num>
  <w:num w:numId="32">
    <w:abstractNumId w:val="9"/>
  </w:num>
  <w:num w:numId="33">
    <w:abstractNumId w:val="19"/>
  </w:num>
  <w:num w:numId="34">
    <w:abstractNumId w:val="29"/>
  </w:num>
  <w:num w:numId="35">
    <w:abstractNumId w:val="26"/>
  </w:num>
  <w:num w:numId="36">
    <w:abstractNumId w:val="36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6A"/>
    <w:rsid w:val="004A05D2"/>
    <w:rsid w:val="004A2A1A"/>
    <w:rsid w:val="00F5496A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CF4D2-FD9C-4AAA-BB87-42B83810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5496A"/>
    <w:pPr>
      <w:keepNext/>
      <w:widowControl w:val="0"/>
      <w:spacing w:before="240" w:after="0" w:line="240" w:lineRule="auto"/>
      <w:ind w:left="204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496A"/>
    <w:pPr>
      <w:keepNext/>
      <w:widowControl w:val="0"/>
      <w:pBdr>
        <w:top w:val="thickThinSmallGap" w:sz="12" w:space="1" w:color="auto"/>
      </w:pBdr>
      <w:spacing w:before="340" w:after="0" w:line="240" w:lineRule="auto"/>
      <w:ind w:left="120"/>
      <w:jc w:val="center"/>
      <w:outlineLvl w:val="1"/>
    </w:pPr>
    <w:rPr>
      <w:rFonts w:ascii="Times New Roman" w:eastAsia="Times New Roman" w:hAnsi="Times New Roman" w:cs="Times New Roman"/>
      <w:b/>
      <w:snapToGrid w:val="0"/>
      <w:spacing w:val="56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549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496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5496A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496A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5496A"/>
    <w:pPr>
      <w:keepNext/>
      <w:spacing w:after="0" w:line="24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5496A"/>
    <w:pPr>
      <w:keepNext/>
      <w:spacing w:after="0" w:line="240" w:lineRule="auto"/>
      <w:ind w:left="3402" w:firstLine="567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5496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496A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496A"/>
    <w:rPr>
      <w:rFonts w:ascii="Times New Roman" w:eastAsia="Times New Roman" w:hAnsi="Times New Roman" w:cs="Times New Roman"/>
      <w:b/>
      <w:snapToGrid w:val="0"/>
      <w:spacing w:val="56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549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496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549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549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549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549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5496A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5496A"/>
  </w:style>
  <w:style w:type="paragraph" w:customStyle="1" w:styleId="FR1">
    <w:name w:val="FR1"/>
    <w:rsid w:val="00F5496A"/>
    <w:pPr>
      <w:widowControl w:val="0"/>
      <w:spacing w:before="140" w:after="0" w:line="240" w:lineRule="auto"/>
      <w:ind w:left="360"/>
    </w:pPr>
    <w:rPr>
      <w:rFonts w:ascii="Arial Narrow" w:eastAsia="Times New Roman" w:hAnsi="Arial Narrow" w:cs="Times New Roman"/>
      <w:snapToGrid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5496A"/>
    <w:pPr>
      <w:spacing w:before="100" w:after="100" w:line="240" w:lineRule="auto"/>
      <w:ind w:left="708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496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496A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496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96A"/>
    <w:pPr>
      <w:widowControl w:val="0"/>
      <w:tabs>
        <w:tab w:val="center" w:pos="4536"/>
        <w:tab w:val="right" w:pos="9072"/>
      </w:tabs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5496A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6A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5496A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F5496A"/>
  </w:style>
  <w:style w:type="numbering" w:customStyle="1" w:styleId="Bezlisty111">
    <w:name w:val="Bez listy111"/>
    <w:next w:val="Bezlisty"/>
    <w:uiPriority w:val="99"/>
    <w:semiHidden/>
    <w:unhideWhenUsed/>
    <w:rsid w:val="00F5496A"/>
  </w:style>
  <w:style w:type="character" w:styleId="Hipercze">
    <w:name w:val="Hyperlink"/>
    <w:basedOn w:val="Domylnaczcionkaakapitu"/>
    <w:uiPriority w:val="99"/>
    <w:rsid w:val="00F5496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F5496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9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5496A"/>
  </w:style>
  <w:style w:type="character" w:customStyle="1" w:styleId="Tekstpodstawowy2Znak">
    <w:name w:val="Tekst podstawowy 2 Znak"/>
    <w:basedOn w:val="Domylnaczcionkaakapitu"/>
    <w:link w:val="Tekstpodstawowy2"/>
    <w:semiHidden/>
    <w:rsid w:val="00F549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5496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5496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549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549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5496A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49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5496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5496A"/>
    <w:rPr>
      <w:sz w:val="16"/>
      <w:szCs w:val="16"/>
    </w:rPr>
  </w:style>
  <w:style w:type="paragraph" w:styleId="Tytu">
    <w:name w:val="Title"/>
    <w:basedOn w:val="Normalny"/>
    <w:link w:val="TytuZnak"/>
    <w:qFormat/>
    <w:rsid w:val="00F5496A"/>
    <w:pPr>
      <w:tabs>
        <w:tab w:val="left" w:pos="4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5496A"/>
    <w:rPr>
      <w:rFonts w:ascii="Times New Roman" w:eastAsia="Times New Roman" w:hAnsi="Times New Roman" w:cs="Times New Roman"/>
      <w:b/>
      <w:noProof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496A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496A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HTMLBody">
    <w:name w:val="HTML Body"/>
    <w:rsid w:val="00F549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5496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F549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F5496A"/>
    <w:rPr>
      <w:rFonts w:ascii="Consolas" w:hAnsi="Consolas" w:cs="Consolas"/>
      <w:sz w:val="21"/>
      <w:szCs w:val="21"/>
    </w:rPr>
  </w:style>
  <w:style w:type="character" w:styleId="Pogrubienie">
    <w:name w:val="Strong"/>
    <w:qFormat/>
    <w:rsid w:val="00F5496A"/>
    <w:rPr>
      <w:b/>
    </w:rPr>
  </w:style>
  <w:style w:type="paragraph" w:styleId="NormalnyWeb">
    <w:name w:val="Normal (Web)"/>
    <w:basedOn w:val="Normalny"/>
    <w:rsid w:val="00F5496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496A"/>
  </w:style>
  <w:style w:type="paragraph" w:styleId="Akapitzlist">
    <w:name w:val="List Paragraph"/>
    <w:basedOn w:val="Normalny"/>
    <w:qFormat/>
    <w:rsid w:val="00F5496A"/>
    <w:pPr>
      <w:tabs>
        <w:tab w:val="left" w:pos="708"/>
      </w:tabs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F54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5496A"/>
    <w:pPr>
      <w:tabs>
        <w:tab w:val="left" w:pos="708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Spistreci3">
    <w:name w:val="toc 3"/>
    <w:basedOn w:val="Normalny"/>
    <w:next w:val="Normalny"/>
    <w:rsid w:val="00F5496A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1"/>
      <w:lang w:eastAsia="ar-SA"/>
    </w:rPr>
  </w:style>
  <w:style w:type="paragraph" w:styleId="Bezodstpw">
    <w:name w:val="No Spacing"/>
    <w:uiPriority w:val="1"/>
    <w:qFormat/>
    <w:rsid w:val="00F5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96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96A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F5496A"/>
    <w:rPr>
      <w:vertAlign w:val="superscript"/>
    </w:rPr>
  </w:style>
  <w:style w:type="table" w:styleId="Tabela-Siatka">
    <w:name w:val="Table Grid"/>
    <w:basedOn w:val="Standardowy"/>
    <w:uiPriority w:val="59"/>
    <w:rsid w:val="00F549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96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96A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549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96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96A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5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9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5496A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96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9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4336</Words>
  <Characters>26016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Jusi</dc:creator>
  <cp:keywords/>
  <dc:description/>
  <cp:lastModifiedBy>Agnieszka Jusi</cp:lastModifiedBy>
  <cp:revision>1</cp:revision>
  <dcterms:created xsi:type="dcterms:W3CDTF">2014-07-24T14:52:00Z</dcterms:created>
  <dcterms:modified xsi:type="dcterms:W3CDTF">2014-07-24T14:55:00Z</dcterms:modified>
</cp:coreProperties>
</file>