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2C165" w14:textId="008D5CD0" w:rsidR="00AC2BB5" w:rsidRPr="006B6BC4" w:rsidRDefault="00455B19" w:rsidP="00AC2BB5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A-2401</w:t>
      </w:r>
      <w:r w:rsidR="00AC2BB5" w:rsidRPr="006B6BC4">
        <w:rPr>
          <w:rFonts w:ascii="Times New Roman" w:hAnsi="Times New Roman" w:cs="Times New Roman"/>
          <w:b/>
          <w:sz w:val="22"/>
          <w:szCs w:val="22"/>
        </w:rPr>
        <w:t>-</w:t>
      </w:r>
      <w:r w:rsidR="003756CD">
        <w:rPr>
          <w:rFonts w:ascii="Times New Roman" w:hAnsi="Times New Roman" w:cs="Times New Roman"/>
          <w:b/>
          <w:sz w:val="22"/>
          <w:szCs w:val="22"/>
        </w:rPr>
        <w:t>63</w:t>
      </w:r>
      <w:r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29235B5" w14:textId="6345B4FC" w:rsidR="00AC2BB5" w:rsidRPr="00C97251" w:rsidRDefault="00AC2BB5" w:rsidP="00AC2BB5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>
        <w:rPr>
          <w:rFonts w:ascii="Times New Roman" w:hAnsi="Times New Roman" w:cs="Times New Roman"/>
          <w:sz w:val="22"/>
          <w:szCs w:val="22"/>
        </w:rPr>
        <w:t xml:space="preserve">dnia </w:t>
      </w:r>
      <w:r w:rsidR="003756CD">
        <w:rPr>
          <w:rFonts w:ascii="Times New Roman" w:hAnsi="Times New Roman" w:cs="Times New Roman"/>
          <w:sz w:val="22"/>
          <w:szCs w:val="22"/>
        </w:rPr>
        <w:t>03</w:t>
      </w:r>
      <w:r w:rsidR="00095B28">
        <w:rPr>
          <w:rFonts w:ascii="Times New Roman" w:hAnsi="Times New Roman" w:cs="Times New Roman"/>
          <w:sz w:val="22"/>
          <w:szCs w:val="22"/>
        </w:rPr>
        <w:t>.0</w:t>
      </w:r>
      <w:r w:rsidR="003756CD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>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E231787" w14:textId="77777777" w:rsidR="00AC2BB5" w:rsidRDefault="00AC2BB5" w:rsidP="00AC2BB5">
      <w:pPr>
        <w:rPr>
          <w:rFonts w:ascii="Times New Roman" w:hAnsi="Times New Roman" w:cs="Times New Roman"/>
        </w:rPr>
      </w:pPr>
      <w:r w:rsidRPr="00C97251">
        <w:rPr>
          <w:rFonts w:ascii="Times New Roman" w:hAnsi="Times New Roman" w:cs="Times New Roman"/>
        </w:rPr>
        <w:t xml:space="preserve">         </w:t>
      </w:r>
    </w:p>
    <w:p w14:paraId="79DBF9F8" w14:textId="55F14F25" w:rsidR="00AC2BB5" w:rsidRDefault="00AC2BB5" w:rsidP="00AC2BB5">
      <w:pPr>
        <w:rPr>
          <w:rFonts w:ascii="Times New Roman" w:hAnsi="Times New Roman" w:cs="Times New Roman"/>
        </w:rPr>
      </w:pPr>
    </w:p>
    <w:p w14:paraId="25761A15" w14:textId="77777777" w:rsidR="00634355" w:rsidRPr="00C21142" w:rsidRDefault="00634355" w:rsidP="00AC2BB5">
      <w:pPr>
        <w:rPr>
          <w:rFonts w:ascii="Times New Roman" w:hAnsi="Times New Roman" w:cs="Times New Roman"/>
        </w:rPr>
      </w:pPr>
    </w:p>
    <w:p w14:paraId="0711908A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7E2B1E8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ECFFED3" w14:textId="77777777" w:rsidR="00AC2BB5" w:rsidRPr="00460D07" w:rsidRDefault="00AC2BB5" w:rsidP="00AC2BB5">
      <w:pPr>
        <w:pStyle w:val="Teksttreci30"/>
        <w:spacing w:after="0"/>
        <w:ind w:left="0" w:right="-143" w:firstLine="0"/>
      </w:pPr>
      <w:bookmarkStart w:id="1" w:name="_Hlk39082959"/>
      <w:bookmarkStart w:id="2" w:name="_Hlk44490643"/>
      <w:r w:rsidRPr="00460D07">
        <w:t xml:space="preserve">w postępowaniu o udzielenie zamówienia </w:t>
      </w:r>
      <w:bookmarkStart w:id="3" w:name="_Hlk67646540"/>
      <w:r w:rsidRPr="00460D07">
        <w:t>publicznego w trybie podstawowym bez przeprowadzenia negocjacji pn.:</w:t>
      </w:r>
      <w:bookmarkStart w:id="4" w:name="_Hlk66084749"/>
      <w:bookmarkEnd w:id="1"/>
      <w:bookmarkEnd w:id="2"/>
      <w:bookmarkEnd w:id="3"/>
      <w:r w:rsidRPr="00460D07">
        <w:t xml:space="preserve"> </w:t>
      </w:r>
      <w:bookmarkStart w:id="5" w:name="_Hlk147404946"/>
    </w:p>
    <w:p w14:paraId="3EF5F0A0" w14:textId="77777777" w:rsidR="00A40696" w:rsidRPr="00A40696" w:rsidRDefault="00A40696" w:rsidP="00A40696">
      <w:pPr>
        <w:pStyle w:val="Teksttreci30"/>
        <w:spacing w:after="140"/>
        <w:ind w:left="0" w:firstLine="0"/>
        <w:jc w:val="center"/>
        <w:rPr>
          <w:b/>
          <w:sz w:val="24"/>
        </w:rPr>
      </w:pPr>
      <w:bookmarkStart w:id="6" w:name="_Hlk220923290"/>
      <w:bookmarkStart w:id="7" w:name="_Hlk217978116"/>
      <w:bookmarkStart w:id="8" w:name="_Hlk21965384"/>
      <w:bookmarkStart w:id="9" w:name="_Hlk25668948"/>
      <w:bookmarkStart w:id="10" w:name="_Hlk21589577"/>
      <w:bookmarkStart w:id="11" w:name="_Hlk71186697"/>
      <w:bookmarkEnd w:id="5"/>
      <w:r w:rsidRPr="00A40696">
        <w:rPr>
          <w:b/>
          <w:sz w:val="24"/>
        </w:rPr>
        <w:t>Utworzenie zewnętrznej ścieżki edukacyjno-przyrodniczej przy Instytucie Agrofizyki Polskiej Akademii Nauk w Lublinie w ramach „Kampanii Bioróżnorodność”</w:t>
      </w:r>
      <w:bookmarkEnd w:id="6"/>
      <w:r w:rsidRPr="00A40696">
        <w:rPr>
          <w:b/>
          <w:sz w:val="24"/>
        </w:rPr>
        <w:t xml:space="preserve"> </w:t>
      </w:r>
      <w:bookmarkEnd w:id="7"/>
    </w:p>
    <w:bookmarkEnd w:id="8"/>
    <w:bookmarkEnd w:id="9"/>
    <w:bookmarkEnd w:id="10"/>
    <w:bookmarkEnd w:id="11"/>
    <w:p w14:paraId="022215E7" w14:textId="77777777" w:rsidR="00A40696" w:rsidRDefault="00A40696" w:rsidP="00A40696">
      <w:pPr>
        <w:rPr>
          <w:rFonts w:ascii="Times New Roman" w:hAnsi="Times New Roman" w:cs="Times New Roman"/>
          <w:sz w:val="20"/>
          <w:szCs w:val="20"/>
          <w:highlight w:val="yellow"/>
        </w:rPr>
      </w:pPr>
    </w:p>
    <w:p w14:paraId="444F65A2" w14:textId="77777777" w:rsidR="00A40696" w:rsidRDefault="00A40696" w:rsidP="00A40696">
      <w:pPr>
        <w:pStyle w:val="Teksttreci30"/>
        <w:spacing w:after="0"/>
        <w:ind w:left="0" w:firstLine="0"/>
        <w:jc w:val="both"/>
      </w:pPr>
    </w:p>
    <w:p w14:paraId="34FAD690" w14:textId="77777777" w:rsidR="00A40696" w:rsidRPr="00A40696" w:rsidRDefault="00A40696" w:rsidP="00A40696">
      <w:pPr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Źródło finansowania:</w:t>
      </w:r>
    </w:p>
    <w:p w14:paraId="16061C92" w14:textId="77777777" w:rsidR="00A40696" w:rsidRPr="00A40696" w:rsidRDefault="00A40696" w:rsidP="00A40696">
      <w:pPr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bookmarkStart w:id="12" w:name="_Hlk180664842"/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Projekt pn.:„Kampania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</w:t>
      </w:r>
      <w:bookmarkEnd w:id="12"/>
      <w:r w:rsidRPr="00A40696">
        <w:rPr>
          <w:rFonts w:ascii="Times New Roman" w:hAnsi="Times New Roman" w:cs="Times New Roman"/>
          <w:i/>
          <w:snapToGrid w:val="0"/>
          <w:sz w:val="18"/>
          <w:szCs w:val="20"/>
        </w:rPr>
        <w:t>.</w:t>
      </w:r>
    </w:p>
    <w:p w14:paraId="5FC22D81" w14:textId="77777777" w:rsidR="00455B19" w:rsidRDefault="00455B19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0D8B9018" w14:textId="77777777" w:rsidR="00EE57F6" w:rsidRDefault="00EE57F6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1CA29BFF" w14:textId="69F60564" w:rsidR="00AC2BB5" w:rsidRPr="00D0676C" w:rsidRDefault="00AC2BB5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  <w:r w:rsidRPr="00D0676C">
        <w:rPr>
          <w:rFonts w:eastAsia="Arial Unicode MS"/>
          <w:color w:val="00000A"/>
          <w:sz w:val="22"/>
        </w:rPr>
        <w:t xml:space="preserve">Zamawiający – Instytut Agrofizyki im. Bohdana Dobrzańskiego Polskiej Akademii Nauk w Lublinie, stosownie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do dyspozycji wynikającej z art. 222 ust. 4 w zw. z art. 266 ustawy z dnia 11 września 2019 r. Prawo zamówień publicznych (Dz.U. z 202</w:t>
      </w:r>
      <w:r w:rsidR="00095B28">
        <w:rPr>
          <w:rFonts w:eastAsia="Arial Unicode MS"/>
          <w:color w:val="00000A"/>
          <w:sz w:val="22"/>
        </w:rPr>
        <w:t>6</w:t>
      </w:r>
      <w:r w:rsidRPr="00D0676C">
        <w:rPr>
          <w:rFonts w:eastAsia="Arial Unicode MS"/>
          <w:color w:val="00000A"/>
          <w:sz w:val="22"/>
        </w:rPr>
        <w:t xml:space="preserve"> r. poz. </w:t>
      </w:r>
      <w:r w:rsidR="00095B28">
        <w:rPr>
          <w:rFonts w:eastAsia="Arial Unicode MS"/>
          <w:color w:val="00000A"/>
          <w:sz w:val="22"/>
        </w:rPr>
        <w:t>793</w:t>
      </w:r>
      <w:r w:rsidRPr="00D0676C">
        <w:rPr>
          <w:rFonts w:eastAsia="Arial Unicode MS"/>
          <w:color w:val="00000A"/>
          <w:sz w:val="22"/>
        </w:rPr>
        <w:t xml:space="preserve">), udostępnia informację o kwocie, jaką zamierza przeznaczyć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na sfinansowanie zamówienia.</w:t>
      </w:r>
    </w:p>
    <w:bookmarkEnd w:id="4"/>
    <w:p w14:paraId="254757E9" w14:textId="77777777" w:rsidR="00AC2BB5" w:rsidRDefault="00AC2BB5" w:rsidP="00AC2BB5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</w:p>
    <w:p w14:paraId="3D044A0E" w14:textId="77777777" w:rsidR="00AC2BB5" w:rsidRPr="00D0676C" w:rsidRDefault="00AC2BB5" w:rsidP="00AC2BB5">
      <w:pPr>
        <w:widowControl/>
        <w:jc w:val="both"/>
        <w:rPr>
          <w:rFonts w:ascii="Times New Roman" w:hAnsi="Times New Roman" w:cs="Times New Roman"/>
          <w:snapToGrid w:val="0"/>
        </w:rPr>
      </w:pPr>
      <w:r w:rsidRPr="00D0676C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6899CEB4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D067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F9BC480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p w14:paraId="45CE5F08" w14:textId="53D4A1C5" w:rsidR="00AC2BB5" w:rsidRPr="003255C7" w:rsidRDefault="006A10C9" w:rsidP="00AC2BB5">
      <w:pPr>
        <w:widowControl/>
        <w:jc w:val="both"/>
        <w:rPr>
          <w:rFonts w:ascii="Times New Roman" w:hAnsi="Times New Roman" w:cs="Times New Roman"/>
          <w:b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 xml:space="preserve">409 179,54 </w:t>
      </w:r>
      <w:r w:rsidR="00AC2BB5" w:rsidRPr="003255C7">
        <w:rPr>
          <w:rFonts w:ascii="Times New Roman" w:hAnsi="Times New Roman" w:cs="Times New Roman"/>
          <w:b/>
          <w:snapToGrid w:val="0"/>
          <w:sz w:val="22"/>
        </w:rPr>
        <w:t>zł brutto</w:t>
      </w:r>
    </w:p>
    <w:p w14:paraId="4BCCB2C8" w14:textId="77777777" w:rsidR="00634355" w:rsidRDefault="00634355" w:rsidP="00AC2BB5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BC8780F" w14:textId="77777777" w:rsidR="00835BF4" w:rsidRDefault="00835BF4" w:rsidP="007A2851">
      <w:pPr>
        <w:widowControl/>
        <w:overflowPunct/>
        <w:spacing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9D8B6F9" w14:textId="77777777" w:rsidR="00AC2BB5" w:rsidRPr="00D0676C" w:rsidRDefault="00AC2BB5" w:rsidP="00634355">
      <w:pPr>
        <w:widowControl/>
        <w:overflowPunct/>
        <w:spacing w:after="200" w:line="276" w:lineRule="auto"/>
        <w:ind w:left="4963" w:right="566" w:firstLine="709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D0676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09F065F9" w14:textId="77777777" w:rsidR="00AC2BB5" w:rsidRPr="0090661D" w:rsidRDefault="00AC2BB5" w:rsidP="00AC2BB5">
      <w:pPr>
        <w:rPr>
          <w:rFonts w:hint="eastAsia"/>
        </w:rPr>
      </w:pPr>
    </w:p>
    <w:p w14:paraId="1335B3F0" w14:textId="4564F379" w:rsidR="00AB2420" w:rsidRPr="00AC2BB5" w:rsidRDefault="00AB2420" w:rsidP="00AC2BB5">
      <w:pPr>
        <w:rPr>
          <w:rFonts w:hint="eastAsia"/>
        </w:rPr>
      </w:pPr>
    </w:p>
    <w:sectPr w:rsidR="00AB2420" w:rsidRPr="00AC2BB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6A10C9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 w15:restartNumberingAfterBreak="0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 w15:restartNumberingAfterBreak="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 w15:restartNumberingAfterBreak="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 w15:restartNumberingAfterBreak="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 w15:restartNumberingAfterBreak="0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 w15:restartNumberingAfterBreak="0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1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4" w15:restartNumberingAfterBreak="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2" w15:restartNumberingAfterBreak="0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 w15:restartNumberingAfterBreak="0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 w15:restartNumberingAfterBreak="0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0"/>
  </w:num>
  <w:num w:numId="6">
    <w:abstractNumId w:val="89"/>
  </w:num>
  <w:num w:numId="7">
    <w:abstractNumId w:val="49"/>
  </w:num>
  <w:num w:numId="8">
    <w:abstractNumId w:val="111"/>
  </w:num>
  <w:num w:numId="9">
    <w:abstractNumId w:val="44"/>
  </w:num>
  <w:num w:numId="10">
    <w:abstractNumId w:val="85"/>
  </w:num>
  <w:num w:numId="11">
    <w:abstractNumId w:val="112"/>
  </w:num>
  <w:num w:numId="12">
    <w:abstractNumId w:val="91"/>
  </w:num>
  <w:num w:numId="13">
    <w:abstractNumId w:val="106"/>
  </w:num>
  <w:num w:numId="14">
    <w:abstractNumId w:val="109"/>
  </w:num>
  <w:num w:numId="15">
    <w:abstractNumId w:val="81"/>
  </w:num>
  <w:num w:numId="16">
    <w:abstractNumId w:val="93"/>
  </w:num>
  <w:num w:numId="17">
    <w:abstractNumId w:val="32"/>
  </w:num>
  <w:num w:numId="18">
    <w:abstractNumId w:val="97"/>
  </w:num>
  <w:num w:numId="19">
    <w:abstractNumId w:val="5"/>
  </w:num>
  <w:num w:numId="20">
    <w:abstractNumId w:val="6"/>
  </w:num>
  <w:num w:numId="21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3"/>
  </w:num>
  <w:num w:numId="24">
    <w:abstractNumId w:val="79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8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0"/>
  </w:num>
  <w:num w:numId="46">
    <w:abstractNumId w:val="101"/>
  </w:num>
  <w:num w:numId="47">
    <w:abstractNumId w:val="10"/>
  </w:num>
  <w:num w:numId="48">
    <w:abstractNumId w:val="37"/>
  </w:num>
  <w:num w:numId="49">
    <w:abstractNumId w:val="0"/>
  </w:num>
  <w:num w:numId="50">
    <w:abstractNumId w:val="83"/>
  </w:num>
  <w:num w:numId="51">
    <w:abstractNumId w:val="54"/>
  </w:num>
  <w:num w:numId="52">
    <w:abstractNumId w:val="18"/>
  </w:num>
  <w:num w:numId="53">
    <w:abstractNumId w:val="82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7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2"/>
  </w:num>
  <w:num w:numId="66">
    <w:abstractNumId w:val="95"/>
  </w:num>
  <w:num w:numId="67">
    <w:abstractNumId w:val="71"/>
  </w:num>
  <w:num w:numId="68">
    <w:abstractNumId w:val="39"/>
  </w:num>
  <w:num w:numId="69">
    <w:abstractNumId w:val="58"/>
  </w:num>
  <w:num w:numId="70">
    <w:abstractNumId w:val="98"/>
  </w:num>
  <w:num w:numId="71">
    <w:abstractNumId w:val="21"/>
  </w:num>
  <w:num w:numId="72">
    <w:abstractNumId w:val="76"/>
  </w:num>
  <w:num w:numId="73">
    <w:abstractNumId w:val="104"/>
  </w:num>
  <w:num w:numId="74">
    <w:abstractNumId w:val="78"/>
  </w:num>
  <w:num w:numId="75">
    <w:abstractNumId w:val="108"/>
  </w:num>
  <w:num w:numId="76">
    <w:abstractNumId w:val="100"/>
  </w:num>
  <w:num w:numId="77">
    <w:abstractNumId w:val="114"/>
  </w:num>
  <w:num w:numId="78">
    <w:abstractNumId w:val="13"/>
  </w:num>
  <w:num w:numId="79">
    <w:abstractNumId w:val="103"/>
  </w:num>
  <w:num w:numId="80">
    <w:abstractNumId w:val="8"/>
  </w:num>
  <w:num w:numId="81">
    <w:abstractNumId w:val="68"/>
  </w:num>
  <w:num w:numId="82">
    <w:abstractNumId w:val="84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4"/>
  </w:num>
  <w:num w:numId="94">
    <w:abstractNumId w:val="99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6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5"/>
  </w:num>
  <w:num w:numId="106">
    <w:abstractNumId w:val="47"/>
  </w:num>
  <w:num w:numId="107">
    <w:abstractNumId w:val="2"/>
  </w:num>
  <w:num w:numId="108">
    <w:abstractNumId w:val="41"/>
  </w:num>
  <w:num w:numId="109">
    <w:abstractNumId w:val="96"/>
  </w:num>
  <w:num w:numId="110">
    <w:abstractNumId w:val="92"/>
  </w:num>
  <w:num w:numId="111">
    <w:abstractNumId w:val="63"/>
  </w:num>
  <w:num w:numId="112">
    <w:abstractNumId w:val="51"/>
  </w:num>
  <w:num w:numId="113">
    <w:abstractNumId w:val="38"/>
  </w:num>
  <w:num w:numId="114">
    <w:abstractNumId w:val="87"/>
  </w:num>
  <w:num w:numId="115">
    <w:abstractNumId w:val="34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95B28"/>
    <w:rsid w:val="000F35FE"/>
    <w:rsid w:val="0010334F"/>
    <w:rsid w:val="00105B60"/>
    <w:rsid w:val="0012430B"/>
    <w:rsid w:val="001464C6"/>
    <w:rsid w:val="00151B7A"/>
    <w:rsid w:val="00194071"/>
    <w:rsid w:val="001A6094"/>
    <w:rsid w:val="001A676C"/>
    <w:rsid w:val="001C2F14"/>
    <w:rsid w:val="001E4A9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756CD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A10C9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2851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35BF4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40696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78EF5-1C63-4ABC-8EE8-30F3F9D6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10</cp:revision>
  <cp:lastPrinted>2026-05-05T06:56:00Z</cp:lastPrinted>
  <dcterms:created xsi:type="dcterms:W3CDTF">2026-01-20T08:39:00Z</dcterms:created>
  <dcterms:modified xsi:type="dcterms:W3CDTF">2026-09-03T07:29:00Z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